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C5" w:rsidRPr="00D57F9C" w:rsidRDefault="00AE7FC5" w:rsidP="00AE7FC5">
      <w:pPr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МИНИСТЕРСТВО ОБРАЗОВАНИЯ И НАУКИ ЗАБАЙКАЛЬСКОГО КРАЯ</w:t>
      </w:r>
    </w:p>
    <w:p w:rsidR="00AE7FC5" w:rsidRPr="00D57F9C" w:rsidRDefault="00AE7FC5" w:rsidP="00AE7FC5">
      <w:pPr>
        <w:tabs>
          <w:tab w:val="left" w:pos="4970"/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ГОСУДАРСТВЕННОЕ УЧРЕЖДЕНИЕ</w:t>
      </w:r>
    </w:p>
    <w:p w:rsidR="00AE7FC5" w:rsidRPr="00D57F9C" w:rsidRDefault="00AE7FC5" w:rsidP="00AE7FC5">
      <w:pPr>
        <w:tabs>
          <w:tab w:val="left" w:pos="4970"/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«ЗАБАЙКАЛЬСКИЙ КРАЕВОЙ ЦЕНТР ПСИХОЛОГО-ПЕДАГОГИЧЕСКОЙ, МЕДИЦИНСКОЙ И СОЦИАЛЬНОЙ      ПОМОЩИ «СЕМЬЯ»</w:t>
      </w: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center"/>
        <w:rPr>
          <w:sz w:val="24"/>
          <w:szCs w:val="24"/>
        </w:rPr>
      </w:pPr>
      <w:r w:rsidRPr="00D57F9C">
        <w:rPr>
          <w:sz w:val="24"/>
          <w:szCs w:val="24"/>
        </w:rPr>
        <w:t xml:space="preserve">672010, Забайкальский край, г. Чита, ул. Ленина, д. </w:t>
      </w:r>
      <w:proofErr w:type="gramStart"/>
      <w:r w:rsidRPr="00D57F9C">
        <w:rPr>
          <w:sz w:val="24"/>
          <w:szCs w:val="24"/>
        </w:rPr>
        <w:t>27</w:t>
      </w:r>
      <w:proofErr w:type="gramEnd"/>
      <w:r w:rsidRPr="00D57F9C">
        <w:rPr>
          <w:sz w:val="24"/>
          <w:szCs w:val="24"/>
        </w:rPr>
        <w:t xml:space="preserve"> а,</w:t>
      </w: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D57F9C">
        <w:rPr>
          <w:b/>
          <w:color w:val="000000" w:themeColor="text1"/>
          <w:sz w:val="24"/>
          <w:szCs w:val="24"/>
        </w:rPr>
        <w:t>Интерактивное занятие для обучающихся 9-11 классов с использованием мотивирующего клипа общественной организации «Общее дело» «Путь героя»</w:t>
      </w: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Тема: «Мой выбор – здоровье!»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spacing w:line="338" w:lineRule="atLeast"/>
        <w:rPr>
          <w:b/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Cs/>
          <w:color w:val="000000"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г. Чита, 2023</w:t>
      </w:r>
    </w:p>
    <w:p w:rsidR="00AE7FC5" w:rsidRPr="00D57F9C" w:rsidRDefault="00AE7FC5" w:rsidP="00AE7FC5">
      <w:pPr>
        <w:tabs>
          <w:tab w:val="left" w:pos="0"/>
          <w:tab w:val="left" w:pos="4970"/>
        </w:tabs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jc w:val="both"/>
        <w:rPr>
          <w:sz w:val="24"/>
          <w:szCs w:val="24"/>
        </w:rPr>
      </w:pPr>
    </w:p>
    <w:p w:rsidR="00AE7FC5" w:rsidRDefault="00AE7FC5" w:rsidP="00AE7FC5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57F9C">
        <w:rPr>
          <w:b/>
          <w:sz w:val="24"/>
          <w:szCs w:val="24"/>
        </w:rPr>
        <w:lastRenderedPageBreak/>
        <w:t>Введение</w:t>
      </w: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rPr>
          <w:b/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Период взросления детей с 15 до 17 лет</w:t>
      </w:r>
      <w:r w:rsidRPr="00D57F9C">
        <w:rPr>
          <w:b/>
          <w:sz w:val="24"/>
          <w:szCs w:val="24"/>
        </w:rPr>
        <w:t xml:space="preserve"> </w:t>
      </w:r>
      <w:r w:rsidRPr="00D57F9C">
        <w:rPr>
          <w:sz w:val="24"/>
          <w:szCs w:val="24"/>
        </w:rPr>
        <w:t>характеризуется значительным личностным ростом: формируется система ценностей, мировоззрение, определяются жизненные перспективы, намечаются конкретные планы профессиональной самореализации. Все это обеспечивает повышение ответственности за свое поведение, осознание возможности самостоятельного профессионального образования и дальнейшего трудоустройства.</w:t>
      </w:r>
    </w:p>
    <w:p w:rsidR="00AE7FC5" w:rsidRPr="00D57F9C" w:rsidRDefault="00AE7FC5" w:rsidP="00AE7FC5">
      <w:pPr>
        <w:pStyle w:val="book-paragraph"/>
        <w:shd w:val="clear" w:color="auto" w:fill="FFFFFF"/>
        <w:tabs>
          <w:tab w:val="left" w:pos="4970"/>
        </w:tabs>
        <w:spacing w:before="0" w:beforeAutospacing="0" w:after="0" w:afterAutospacing="0" w:line="360" w:lineRule="auto"/>
        <w:ind w:left="142" w:firstLine="851"/>
        <w:jc w:val="both"/>
        <w:rPr>
          <w:color w:val="000000"/>
        </w:rPr>
      </w:pPr>
      <w:r w:rsidRPr="00D57F9C">
        <w:rPr>
          <w:color w:val="000000"/>
        </w:rPr>
        <w:t>Среди старшеклассников по отношению к наркотикам формируются 3 группы:</w:t>
      </w:r>
    </w:p>
    <w:p w:rsidR="00AE7FC5" w:rsidRPr="00D57F9C" w:rsidRDefault="00AE7FC5" w:rsidP="00AE7FC5">
      <w:pPr>
        <w:pStyle w:val="book-paragraph"/>
        <w:shd w:val="clear" w:color="auto" w:fill="FFFFFF"/>
        <w:tabs>
          <w:tab w:val="left" w:pos="4970"/>
        </w:tabs>
        <w:spacing w:before="0" w:beforeAutospacing="0" w:after="0" w:afterAutospacing="0" w:line="360" w:lineRule="auto"/>
        <w:ind w:left="142" w:firstLine="851"/>
        <w:jc w:val="both"/>
        <w:rPr>
          <w:color w:val="000000"/>
        </w:rPr>
      </w:pPr>
      <w:r w:rsidRPr="00D57F9C">
        <w:rPr>
          <w:i/>
          <w:color w:val="000000"/>
        </w:rPr>
        <w:t>1. Употребляющие и сочувствующие.</w:t>
      </w:r>
      <w:r w:rsidRPr="00D57F9C">
        <w:rPr>
          <w:color w:val="000000"/>
        </w:rPr>
        <w:t xml:space="preserve"> Их интересуют вопросы, связанные со снижением риска при употреблении, с продолжительностью употребления без образования зависимости.</w:t>
      </w:r>
    </w:p>
    <w:p w:rsidR="00AE7FC5" w:rsidRPr="00D57F9C" w:rsidRDefault="00AE7FC5" w:rsidP="00AE7FC5">
      <w:pPr>
        <w:pStyle w:val="book-paragraph"/>
        <w:shd w:val="clear" w:color="auto" w:fill="FFFFFF"/>
        <w:tabs>
          <w:tab w:val="left" w:pos="4970"/>
        </w:tabs>
        <w:spacing w:before="0" w:beforeAutospacing="0" w:after="0" w:afterAutospacing="0" w:line="360" w:lineRule="auto"/>
        <w:ind w:left="142" w:firstLine="851"/>
        <w:jc w:val="both"/>
        <w:rPr>
          <w:color w:val="000000"/>
        </w:rPr>
      </w:pPr>
      <w:r w:rsidRPr="00D57F9C">
        <w:rPr>
          <w:i/>
          <w:color w:val="000000"/>
        </w:rPr>
        <w:t>2. Радикальные противники</w:t>
      </w:r>
      <w:r w:rsidRPr="00D57F9C">
        <w:rPr>
          <w:color w:val="000000"/>
        </w:rPr>
        <w:t xml:space="preserve"> («сам никогда не буду и не дам гибнуть другу»). Многие из членов этой группы считают употребление наркотиков признаком слабости и неполноценности.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D57F9C">
        <w:rPr>
          <w:color w:val="000000"/>
          <w:sz w:val="24"/>
          <w:szCs w:val="24"/>
        </w:rPr>
        <w:t xml:space="preserve">3. </w:t>
      </w:r>
      <w:r w:rsidRPr="00D57F9C">
        <w:rPr>
          <w:i/>
          <w:color w:val="000000"/>
          <w:sz w:val="24"/>
          <w:szCs w:val="24"/>
        </w:rPr>
        <w:t>Не определившееся.</w:t>
      </w:r>
      <w:r w:rsidRPr="00D57F9C">
        <w:rPr>
          <w:color w:val="000000"/>
          <w:sz w:val="24"/>
          <w:szCs w:val="24"/>
        </w:rPr>
        <w:t xml:space="preserve"> Группа, не определившая своего отношения к наркотикам. Значительная ее часть может начать употребление под влиянием друзей.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Работа с детьми данного возраста должна быть направлена на формирование жизненных ценностей (здоровье, семья, дружба, и т. п.), препятствующих вовлечению их в </w:t>
      </w:r>
      <w:proofErr w:type="spellStart"/>
      <w:r w:rsidRPr="00D57F9C">
        <w:rPr>
          <w:sz w:val="24"/>
          <w:szCs w:val="24"/>
        </w:rPr>
        <w:t>наркогенную</w:t>
      </w:r>
      <w:proofErr w:type="spellEnd"/>
      <w:r w:rsidRPr="00D57F9C">
        <w:rPr>
          <w:sz w:val="24"/>
          <w:szCs w:val="24"/>
        </w:rPr>
        <w:t xml:space="preserve"> ситуацию.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Профилактическая работа со старшеклассниками предполагает использование широкого спектра различных методов, которые использовались ранее и новые с опорой на рефлексивные: написание сочинений, эссе, групповая и межгрупповая дискуссия, обсуждение, создание тематических видеороликов и т.д. Действенным в работе со старшеклассниками является связь профилактической работы с ведущей для них учебно-профессиональной деятельностью. Например, можно обсудить с ними те ограничения, которые накладывают разные виды зависимости на выбор, освоение и возможность выполнения той или иной профессиональной деятельности. Необходимо постараться убедить молодых людей в том, что в постоянно усложняющемся (в техническом, технологическом отношении) мире требуются ответственные, грамотные, интеллектуально развитые специалисты, а это не совместимо с употреблением наркотических средств или психотропных веществ.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представленном интерактивном занятии в качестве метода воздействия используется просмотр и обсуждение мотивирующего клипа общественной организации «Общее дело».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  <w:tab w:val="left" w:pos="6299"/>
        </w:tabs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lastRenderedPageBreak/>
        <w:t>Технологическая карта интерактивного занятия для обучающихся 9 – 11 классов</w:t>
      </w:r>
    </w:p>
    <w:p w:rsidR="00AE7FC5" w:rsidRPr="00D57F9C" w:rsidRDefault="00AE7FC5" w:rsidP="00AE7FC5">
      <w:pPr>
        <w:tabs>
          <w:tab w:val="left" w:pos="4970"/>
        </w:tabs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Тема: </w:t>
      </w:r>
      <w:r w:rsidRPr="00D57F9C">
        <w:rPr>
          <w:b/>
          <w:bCs/>
          <w:color w:val="000000"/>
          <w:sz w:val="24"/>
          <w:szCs w:val="24"/>
        </w:rPr>
        <w:t>«Мой выбор – здоровье!»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color w:val="FF0000"/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Цель:</w:t>
      </w:r>
      <w:r w:rsidRPr="00D57F9C">
        <w:rPr>
          <w:sz w:val="24"/>
          <w:szCs w:val="24"/>
        </w:rPr>
        <w:t xml:space="preserve"> Популяризация физического и психологического здоровья среди старшеклассников.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  <w:r w:rsidRPr="00D57F9C">
        <w:rPr>
          <w:b/>
          <w:bCs/>
          <w:sz w:val="24"/>
          <w:szCs w:val="24"/>
        </w:rPr>
        <w:t>Задачи: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  <w:r w:rsidRPr="00D57F9C">
        <w:rPr>
          <w:bCs/>
          <w:sz w:val="24"/>
          <w:szCs w:val="24"/>
        </w:rPr>
        <w:t>1. Актуализировать важность сохранения здоровья.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  <w:r w:rsidRPr="00D57F9C">
        <w:rPr>
          <w:bCs/>
          <w:sz w:val="24"/>
          <w:szCs w:val="24"/>
        </w:rPr>
        <w:t xml:space="preserve">2. Выделить компоненты, помогающие укреплять и сохранять физическое здоровье.  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  <w:r w:rsidRPr="00D57F9C">
        <w:rPr>
          <w:bCs/>
          <w:sz w:val="24"/>
          <w:szCs w:val="24"/>
        </w:rPr>
        <w:t>3. Способствовать развитию навыка рефлексии у детей.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Cs/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Форма проведения: </w:t>
      </w:r>
      <w:r w:rsidRPr="00D57F9C">
        <w:rPr>
          <w:sz w:val="24"/>
          <w:szCs w:val="24"/>
        </w:rPr>
        <w:t xml:space="preserve">интерактивное занятие 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color w:val="000000" w:themeColor="text1"/>
          <w:sz w:val="24"/>
          <w:szCs w:val="24"/>
        </w:rPr>
      </w:pPr>
      <w:r w:rsidRPr="00D57F9C">
        <w:rPr>
          <w:b/>
          <w:sz w:val="24"/>
          <w:szCs w:val="24"/>
        </w:rPr>
        <w:t xml:space="preserve">Оборудование и материалы: </w:t>
      </w:r>
      <w:r w:rsidRPr="00D57F9C">
        <w:rPr>
          <w:color w:val="000000" w:themeColor="text1"/>
          <w:sz w:val="24"/>
          <w:szCs w:val="24"/>
        </w:rPr>
        <w:t>мультимедиа</w:t>
      </w:r>
      <w:r w:rsidRPr="00D57F9C">
        <w:rPr>
          <w:b/>
          <w:color w:val="000000" w:themeColor="text1"/>
          <w:sz w:val="24"/>
          <w:szCs w:val="24"/>
        </w:rPr>
        <w:t xml:space="preserve"> -</w:t>
      </w:r>
      <w:r w:rsidRPr="00D57F9C">
        <w:rPr>
          <w:color w:val="000000" w:themeColor="text1"/>
          <w:sz w:val="24"/>
          <w:szCs w:val="24"/>
        </w:rPr>
        <w:t xml:space="preserve"> компьютер, проектор, ручки/фломастеры/маркеры, чистые листы (формата А4), </w:t>
      </w:r>
      <w:proofErr w:type="spellStart"/>
      <w:r w:rsidRPr="00D57F9C">
        <w:rPr>
          <w:color w:val="000000" w:themeColor="text1"/>
          <w:sz w:val="24"/>
          <w:szCs w:val="24"/>
        </w:rPr>
        <w:t>стикеры</w:t>
      </w:r>
      <w:proofErr w:type="spellEnd"/>
      <w:r w:rsidRPr="00D57F9C">
        <w:rPr>
          <w:color w:val="000000" w:themeColor="text1"/>
          <w:sz w:val="24"/>
          <w:szCs w:val="24"/>
        </w:rPr>
        <w:t>.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Методические указания: </w:t>
      </w:r>
      <w:r w:rsidRPr="00D57F9C">
        <w:rPr>
          <w:sz w:val="24"/>
          <w:szCs w:val="24"/>
        </w:rPr>
        <w:t xml:space="preserve">перед проведением занятия специалисту необходимо познакомиться с темой, самостоятельно посмотреть клип, изучить дополнительную информацию по теме (при необходимости) для того, чтобы свободно использовать материалы, представленными в приложение В. 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b/>
          <w:sz w:val="24"/>
          <w:szCs w:val="24"/>
        </w:rPr>
      </w:pPr>
      <w:r w:rsidRPr="00D57F9C">
        <w:rPr>
          <w:sz w:val="24"/>
          <w:szCs w:val="24"/>
        </w:rPr>
        <w:t xml:space="preserve">Для сбора обратной связи можно использовать цветные 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 xml:space="preserve"> (обозначающие пользу занятия) и/или устную обратную связь.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Временной регламент:</w:t>
      </w:r>
      <w:r w:rsidRPr="00D57F9C">
        <w:rPr>
          <w:sz w:val="24"/>
          <w:szCs w:val="24"/>
        </w:rPr>
        <w:t xml:space="preserve"> 45 минут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Возраст участников:</w:t>
      </w:r>
      <w:r>
        <w:rPr>
          <w:sz w:val="24"/>
          <w:szCs w:val="24"/>
        </w:rPr>
        <w:t xml:space="preserve"> 15</w:t>
      </w:r>
      <w:r w:rsidRPr="00D57F9C">
        <w:rPr>
          <w:sz w:val="24"/>
          <w:szCs w:val="24"/>
        </w:rPr>
        <w:t>-17 лет</w:t>
      </w:r>
    </w:p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57"/>
        <w:gridCol w:w="2265"/>
        <w:gridCol w:w="2348"/>
        <w:gridCol w:w="2017"/>
      </w:tblGrid>
      <w:tr w:rsidR="00AE7FC5" w:rsidRPr="00D57F9C" w:rsidTr="004E683D">
        <w:tc>
          <w:tcPr>
            <w:tcW w:w="151" w:type="pct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5" w:type="pct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639" w:type="pct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Деятельность ведущего </w:t>
            </w:r>
          </w:p>
        </w:tc>
        <w:tc>
          <w:tcPr>
            <w:tcW w:w="1683" w:type="pct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02" w:type="pct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Результат</w:t>
            </w:r>
          </w:p>
        </w:tc>
      </w:tr>
      <w:tr w:rsidR="00AE7FC5" w:rsidRPr="00D57F9C" w:rsidTr="004E683D">
        <w:tc>
          <w:tcPr>
            <w:tcW w:w="5000" w:type="pct"/>
            <w:gridSpan w:val="5"/>
            <w:shd w:val="clear" w:color="auto" w:fill="EEECE1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Подробное описание проведения занятия представлено в приложении 1</w:t>
            </w:r>
          </w:p>
        </w:tc>
      </w:tr>
      <w:tr w:rsidR="00AE7FC5" w:rsidRPr="00D57F9C" w:rsidTr="004E683D">
        <w:trPr>
          <w:trHeight w:val="1607"/>
        </w:trPr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Организационный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2 минуты</w:t>
            </w: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shd w:val="clear" w:color="auto" w:fill="FFFFFF"/>
              <w:tabs>
                <w:tab w:val="left" w:pos="1134"/>
                <w:tab w:val="left" w:pos="4970"/>
              </w:tabs>
              <w:ind w:left="34"/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Приветствует обучающихся. Сообщает о начале работы. 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Включаются в работу.</w:t>
            </w: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Установлен контакт с обучающимися.</w:t>
            </w:r>
          </w:p>
        </w:tc>
      </w:tr>
      <w:tr w:rsidR="00AE7FC5" w:rsidRPr="00D57F9C" w:rsidTr="004E683D"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Мотивационный</w:t>
            </w: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10  минут</w:t>
            </w: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shd w:val="clear" w:color="auto" w:fill="FFFFFF"/>
              <w:tabs>
                <w:tab w:val="left" w:pos="1134"/>
                <w:tab w:val="left" w:pos="4970"/>
              </w:tabs>
              <w:ind w:left="34"/>
              <w:jc w:val="both"/>
              <w:rPr>
                <w:i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Показывает клип.</w:t>
            </w:r>
            <w:r w:rsidRPr="00D57F9C">
              <w:rPr>
                <w:i/>
                <w:sz w:val="24"/>
                <w:szCs w:val="24"/>
              </w:rPr>
              <w:t xml:space="preserve"> Задает вопрос «Как Вы считаете, что мы будем сегодня обсуждать?»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Смотрят клип, включаются в обсуждение.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Проблема становится личностно значимой, обучающиеся включаются в обсуждение</w:t>
            </w:r>
          </w:p>
        </w:tc>
      </w:tr>
      <w:tr w:rsidR="00AE7FC5" w:rsidRPr="00D57F9C" w:rsidTr="004E683D">
        <w:trPr>
          <w:trHeight w:val="1691"/>
        </w:trPr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color w:val="FF0000"/>
                <w:sz w:val="24"/>
                <w:szCs w:val="24"/>
              </w:rPr>
            </w:pPr>
            <w:r w:rsidRPr="00D57F9C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Групповое целеполагание </w:t>
            </w: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минут</w:t>
            </w: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участников к формулировке цели дальнейшей работы:</w:t>
            </w:r>
          </w:p>
          <w:p w:rsidR="00AE7FC5" w:rsidRPr="00D57F9C" w:rsidRDefault="00AE7FC5" w:rsidP="004E683D">
            <w:pPr>
              <w:tabs>
                <w:tab w:val="left" w:pos="4970"/>
              </w:tabs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 xml:space="preserve">- рассмотреть как можно поддерживать здоровье человека и какие возможности для этого </w:t>
            </w:r>
            <w:r w:rsidRPr="00D57F9C">
              <w:rPr>
                <w:sz w:val="24"/>
                <w:szCs w:val="24"/>
                <w:shd w:val="clear" w:color="auto" w:fill="FFFFFF"/>
              </w:rPr>
              <w:lastRenderedPageBreak/>
              <w:t>существуют у человека</w:t>
            </w:r>
            <w:r w:rsidRPr="00D57F9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lastRenderedPageBreak/>
              <w:t>Включаются в практическую деятельность, формулируют цель работы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t>Обучающиеся активно взаимодействуют в группе с целью формулировки цели работы</w:t>
            </w:r>
          </w:p>
        </w:tc>
      </w:tr>
      <w:tr w:rsidR="00AE7FC5" w:rsidRPr="00D57F9C" w:rsidTr="004E683D">
        <w:trPr>
          <w:trHeight w:val="985"/>
        </w:trPr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Практический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15 минут </w:t>
            </w: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Педагог предлагает детям поработать в группах. Назначает эксперта.</w:t>
            </w: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proofErr w:type="spellStart"/>
            <w:r w:rsidRPr="00D57F9C">
              <w:rPr>
                <w:sz w:val="24"/>
                <w:szCs w:val="24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</w:rPr>
              <w:t xml:space="preserve"> работу группы, эксперта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Включаются в обсуждение, реализуют работу в группах</w:t>
            </w: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FF0000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Анализ деятельности</w:t>
            </w:r>
          </w:p>
        </w:tc>
      </w:tr>
      <w:tr w:rsidR="00AE7FC5" w:rsidRPr="00D57F9C" w:rsidTr="004E683D">
        <w:trPr>
          <w:trHeight w:val="571"/>
        </w:trPr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Завершающий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8 минут</w:t>
            </w: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57F9C">
              <w:rPr>
                <w:sz w:val="24"/>
                <w:szCs w:val="24"/>
                <w:shd w:val="clear" w:color="auto" w:fill="FFFFFF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  <w:shd w:val="clear" w:color="auto" w:fill="FFFFFF"/>
              </w:rPr>
              <w:t xml:space="preserve"> работу групп.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итог работы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 xml:space="preserve">Презентуют результаты работы. </w:t>
            </w:r>
            <w:r w:rsidRPr="00D57F9C">
              <w:rPr>
                <w:sz w:val="24"/>
                <w:szCs w:val="24"/>
              </w:rPr>
              <w:t>Слушают и дополняют итоги работы</w:t>
            </w: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Резюмируется проделанная работа</w:t>
            </w:r>
          </w:p>
        </w:tc>
      </w:tr>
      <w:tr w:rsidR="00AE7FC5" w:rsidRPr="00D57F9C" w:rsidTr="004E683D">
        <w:tc>
          <w:tcPr>
            <w:tcW w:w="151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5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Рефлексия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минуты</w:t>
            </w:r>
          </w:p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AE7FC5" w:rsidRPr="00D57F9C" w:rsidRDefault="00AE7FC5" w:rsidP="004E683D">
            <w:pPr>
              <w:shd w:val="clear" w:color="auto" w:fill="FFFFFF"/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Собирает обратную связь от участников (устную или с помощью </w:t>
            </w:r>
            <w:proofErr w:type="spellStart"/>
            <w:r w:rsidRPr="00D57F9C">
              <w:rPr>
                <w:sz w:val="24"/>
                <w:szCs w:val="24"/>
              </w:rPr>
              <w:t>стикеров</w:t>
            </w:r>
            <w:proofErr w:type="spellEnd"/>
            <w:r w:rsidRPr="00D57F9C">
              <w:rPr>
                <w:sz w:val="24"/>
                <w:szCs w:val="24"/>
              </w:rPr>
              <w:t>,  обозначающих пользу занятия)</w:t>
            </w:r>
          </w:p>
        </w:tc>
        <w:tc>
          <w:tcPr>
            <w:tcW w:w="1683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Делятся обратной связью.  Благодарят друг друга за работу</w:t>
            </w:r>
          </w:p>
        </w:tc>
        <w:tc>
          <w:tcPr>
            <w:tcW w:w="702" w:type="pct"/>
            <w:shd w:val="clear" w:color="auto" w:fill="auto"/>
          </w:tcPr>
          <w:p w:rsidR="00AE7FC5" w:rsidRPr="00D57F9C" w:rsidRDefault="00AE7FC5" w:rsidP="004E683D">
            <w:pPr>
              <w:tabs>
                <w:tab w:val="left" w:pos="4970"/>
              </w:tabs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Занятие завершается</w:t>
            </w:r>
          </w:p>
        </w:tc>
      </w:tr>
    </w:tbl>
    <w:p w:rsidR="00AE7FC5" w:rsidRPr="00D57F9C" w:rsidRDefault="00AE7FC5" w:rsidP="00AE7FC5">
      <w:pPr>
        <w:shd w:val="clear" w:color="auto" w:fill="FFFFFF"/>
        <w:tabs>
          <w:tab w:val="left" w:pos="4970"/>
        </w:tabs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shd w:val="clear" w:color="auto" w:fill="FFFFFF"/>
        <w:tabs>
          <w:tab w:val="left" w:pos="4970"/>
        </w:tabs>
        <w:jc w:val="both"/>
        <w:rPr>
          <w:bCs/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0"/>
          <w:tab w:val="left" w:pos="4970"/>
        </w:tabs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>Приложение В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План работы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1. Организационный этап. Приветствие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2. Мотивационный этап: знакомство с темой встречи – просмотр клипа «Путь героя» (</w:t>
      </w:r>
      <w:hyperlink r:id="rId5" w:history="1">
        <w:r w:rsidRPr="00D57F9C">
          <w:rPr>
            <w:rStyle w:val="a3"/>
            <w:sz w:val="24"/>
            <w:szCs w:val="24"/>
          </w:rPr>
          <w:t>https://disk.yandex.ru/i/MMPotd88n1jzXw</w:t>
        </w:r>
      </w:hyperlink>
      <w:r w:rsidRPr="00D57F9C">
        <w:rPr>
          <w:sz w:val="24"/>
          <w:szCs w:val="24"/>
        </w:rPr>
        <w:t>).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3. Этап группового целеполагания: формулирование цели встречи совместно с детьми.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4. Практический этап: работа в группах, работа эксперта.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5. Завершающий этап: обратная связь с использованием устных ответов и/или цветных </w:t>
      </w:r>
      <w:proofErr w:type="spellStart"/>
      <w:r w:rsidRPr="00D57F9C">
        <w:rPr>
          <w:sz w:val="24"/>
          <w:szCs w:val="24"/>
        </w:rPr>
        <w:t>стикеров</w:t>
      </w:r>
      <w:proofErr w:type="spellEnd"/>
      <w:r w:rsidRPr="00D57F9C">
        <w:rPr>
          <w:sz w:val="24"/>
          <w:szCs w:val="24"/>
        </w:rPr>
        <w:t>.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6. Рефлексия: завершение встречи, подведение итогов.</w:t>
      </w:r>
    </w:p>
    <w:p w:rsidR="00AE7FC5" w:rsidRPr="00D57F9C" w:rsidRDefault="00AE7FC5" w:rsidP="00AE7FC5">
      <w:pPr>
        <w:shd w:val="clear" w:color="auto" w:fill="FFFFFF"/>
        <w:tabs>
          <w:tab w:val="left" w:pos="1134"/>
          <w:tab w:val="left" w:pos="497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1. Организационный этап</w:t>
      </w:r>
    </w:p>
    <w:p w:rsidR="00AE7FC5" w:rsidRPr="00D57F9C" w:rsidRDefault="00AE7FC5" w:rsidP="00AE7FC5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t>Приветствие.</w:t>
      </w:r>
    </w:p>
    <w:p w:rsidR="00AE7FC5" w:rsidRPr="00D57F9C" w:rsidRDefault="00AE7FC5" w:rsidP="00AE7FC5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t>Тема занятия: «Здоровым быть – здорово!»</w:t>
      </w:r>
    </w:p>
    <w:p w:rsidR="00AE7FC5" w:rsidRPr="00D57F9C" w:rsidRDefault="00AE7FC5" w:rsidP="00AE7FC5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t>Регламент времени:</w:t>
      </w:r>
      <w:r w:rsidRPr="00D57F9C">
        <w:rPr>
          <w:b/>
        </w:rPr>
        <w:t xml:space="preserve"> </w:t>
      </w:r>
      <w:r w:rsidRPr="00D57F9C">
        <w:t>45 минут.</w:t>
      </w:r>
    </w:p>
    <w:p w:rsidR="00AE7FC5" w:rsidRPr="00D57F9C" w:rsidRDefault="00AE7FC5" w:rsidP="00AE7FC5">
      <w:pPr>
        <w:pStyle w:val="a4"/>
        <w:tabs>
          <w:tab w:val="left" w:pos="4970"/>
        </w:tabs>
        <w:spacing w:line="360" w:lineRule="auto"/>
        <w:ind w:left="0" w:firstLine="851"/>
        <w:jc w:val="both"/>
      </w:pPr>
      <w:r w:rsidRPr="00D57F9C">
        <w:rPr>
          <w:b/>
        </w:rPr>
        <w:t>2. Мотивационный этап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Знакомство с темой встречи через просмотр клипа «Путь героя»</w:t>
      </w:r>
      <w:r w:rsidRPr="00D57F9C">
        <w:rPr>
          <w:i/>
          <w:sz w:val="24"/>
          <w:szCs w:val="24"/>
        </w:rPr>
        <w:t xml:space="preserve">. </w:t>
      </w:r>
      <w:r w:rsidRPr="00D57F9C">
        <w:rPr>
          <w:sz w:val="24"/>
          <w:szCs w:val="24"/>
        </w:rPr>
        <w:t>Вопрос ведущего «Как Вы считаете, что мы будем сегодня обсуждать?»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57F9C">
        <w:rPr>
          <w:sz w:val="24"/>
          <w:szCs w:val="24"/>
        </w:rPr>
        <w:t xml:space="preserve">Верно, мы обсудим с вами как </w:t>
      </w:r>
      <w:r w:rsidRPr="00D57F9C">
        <w:rPr>
          <w:sz w:val="24"/>
          <w:szCs w:val="24"/>
          <w:shd w:val="clear" w:color="auto" w:fill="FFFFFF"/>
        </w:rPr>
        <w:t>можно поддерживать здоровье человека и какие возможности для этого существуют у человека.</w:t>
      </w: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3. Этап группового целеполагания.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Давайте сейчас на основе того, что мы выяснили, попробуем узнать, </w:t>
      </w:r>
      <w:r w:rsidRPr="00D57F9C">
        <w:rPr>
          <w:sz w:val="24"/>
          <w:szCs w:val="24"/>
          <w:shd w:val="clear" w:color="auto" w:fill="FFFFFF"/>
        </w:rPr>
        <w:t>как же можно поддерживать здоровье человека, укреплять его, что нужно делать для того, чтобы человек был здоров, активен и бодр, реализовывал свои идеи и желания, мог чувствовать себя комфортно и создавать условия вокруг себя, чтобы окружающие люди чувствовали себя хорошо.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Практический этап.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Я предлагаю вам провести работу в группах и экспертную оценку нашей работы.</w:t>
      </w:r>
    </w:p>
    <w:p w:rsidR="00AE7FC5" w:rsidRPr="00D57F9C" w:rsidRDefault="00AE7FC5" w:rsidP="00AE7FC5">
      <w:pPr>
        <w:pStyle w:val="a4"/>
        <w:shd w:val="clear" w:color="auto" w:fill="FFFFFF"/>
        <w:tabs>
          <w:tab w:val="left" w:pos="1134"/>
          <w:tab w:val="left" w:pos="4970"/>
        </w:tabs>
        <w:spacing w:line="360" w:lineRule="auto"/>
        <w:ind w:left="0" w:firstLine="851"/>
        <w:jc w:val="both"/>
      </w:pPr>
      <w:r w:rsidRPr="00D57F9C">
        <w:t>У нас будет работать эксперт группы. Эксперт – это наблюдатель, который оценивает и фиксирует в протокол процесс работы (таблица 1)</w:t>
      </w:r>
    </w:p>
    <w:p w:rsidR="00AE7FC5" w:rsidRPr="00D57F9C" w:rsidRDefault="00AE7FC5" w:rsidP="00AE7FC5">
      <w:pPr>
        <w:pStyle w:val="a4"/>
        <w:shd w:val="clear" w:color="auto" w:fill="FFFFFF"/>
        <w:tabs>
          <w:tab w:val="left" w:pos="1134"/>
          <w:tab w:val="left" w:pos="4970"/>
        </w:tabs>
        <w:spacing w:line="360" w:lineRule="auto"/>
        <w:ind w:left="0" w:firstLine="851"/>
        <w:jc w:val="right"/>
      </w:pPr>
      <w:r w:rsidRPr="00D57F9C">
        <w:t>Таблица 1</w:t>
      </w:r>
    </w:p>
    <w:p w:rsidR="00AE7FC5" w:rsidRPr="00D57F9C" w:rsidRDefault="00AE7FC5" w:rsidP="00AE7FC5">
      <w:pPr>
        <w:pStyle w:val="a4"/>
        <w:shd w:val="clear" w:color="auto" w:fill="FFFFFF"/>
        <w:tabs>
          <w:tab w:val="left" w:pos="1134"/>
          <w:tab w:val="left" w:pos="4970"/>
        </w:tabs>
        <w:spacing w:line="360" w:lineRule="auto"/>
        <w:ind w:left="0" w:firstLine="851"/>
        <w:jc w:val="center"/>
      </w:pPr>
      <w:r w:rsidRPr="00D57F9C">
        <w:rPr>
          <w:b/>
        </w:rPr>
        <w:t>Протокол эксперта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3"/>
        <w:gridCol w:w="2908"/>
        <w:gridCol w:w="2783"/>
      </w:tblGrid>
      <w:tr w:rsidR="00AE7FC5" w:rsidRPr="00D57F9C" w:rsidTr="004E683D">
        <w:tc>
          <w:tcPr>
            <w:tcW w:w="3653" w:type="dxa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Критерии экспертной оценки</w:t>
            </w:r>
          </w:p>
        </w:tc>
        <w:tc>
          <w:tcPr>
            <w:tcW w:w="2908" w:type="dxa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57F9C">
              <w:rPr>
                <w:b/>
                <w:i/>
                <w:sz w:val="24"/>
                <w:szCs w:val="24"/>
              </w:rPr>
              <w:t>1 группа</w:t>
            </w:r>
          </w:p>
        </w:tc>
        <w:tc>
          <w:tcPr>
            <w:tcW w:w="2783" w:type="dxa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57F9C">
              <w:rPr>
                <w:b/>
                <w:i/>
                <w:sz w:val="24"/>
                <w:szCs w:val="24"/>
              </w:rPr>
              <w:t>2 группа</w:t>
            </w:r>
          </w:p>
        </w:tc>
      </w:tr>
      <w:tr w:rsidR="00AE7FC5" w:rsidRPr="00D57F9C" w:rsidTr="004E683D">
        <w:tc>
          <w:tcPr>
            <w:tcW w:w="365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Какова цель работы</w:t>
            </w:r>
          </w:p>
        </w:tc>
        <w:tc>
          <w:tcPr>
            <w:tcW w:w="2908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8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</w:tc>
      </w:tr>
      <w:tr w:rsidR="00AE7FC5" w:rsidRPr="00D57F9C" w:rsidTr="004E683D">
        <w:trPr>
          <w:trHeight w:val="698"/>
        </w:trPr>
        <w:tc>
          <w:tcPr>
            <w:tcW w:w="365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lastRenderedPageBreak/>
              <w:t>Как строили работу участники группы (обсуждали, спорили, распределили роли, заинтересованно и т.п.)</w:t>
            </w: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8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i/>
                <w:sz w:val="24"/>
                <w:szCs w:val="24"/>
              </w:rPr>
            </w:pPr>
          </w:p>
        </w:tc>
      </w:tr>
      <w:tr w:rsidR="00AE7FC5" w:rsidRPr="00D57F9C" w:rsidTr="004E683D">
        <w:trPr>
          <w:trHeight w:val="813"/>
        </w:trPr>
        <w:tc>
          <w:tcPr>
            <w:tcW w:w="365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Достигли ли цели</w:t>
            </w: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</w:tr>
      <w:tr w:rsidR="00AE7FC5" w:rsidRPr="00D57F9C" w:rsidTr="004E683D">
        <w:trPr>
          <w:trHeight w:val="1038"/>
        </w:trPr>
        <w:tc>
          <w:tcPr>
            <w:tcW w:w="365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Краткий вывод (что получилось, что не получилось?)</w:t>
            </w:r>
          </w:p>
        </w:tc>
        <w:tc>
          <w:tcPr>
            <w:tcW w:w="2908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AE7FC5" w:rsidRPr="00D57F9C" w:rsidRDefault="00AE7FC5" w:rsidP="004E683D">
            <w:pPr>
              <w:tabs>
                <w:tab w:val="left" w:pos="4970"/>
              </w:tabs>
              <w:rPr>
                <w:sz w:val="24"/>
                <w:szCs w:val="24"/>
              </w:rPr>
            </w:pPr>
          </w:p>
        </w:tc>
      </w:tr>
    </w:tbl>
    <w:p w:rsidR="00AE7FC5" w:rsidRPr="00D57F9C" w:rsidRDefault="00AE7FC5" w:rsidP="00AE7FC5">
      <w:pPr>
        <w:tabs>
          <w:tab w:val="left" w:pos="4970"/>
        </w:tabs>
        <w:ind w:firstLine="851"/>
        <w:jc w:val="both"/>
        <w:rPr>
          <w:b/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Инструкция для эксперта:</w:t>
      </w:r>
    </w:p>
    <w:p w:rsidR="00AE7FC5" w:rsidRPr="00D57F9C" w:rsidRDefault="00AE7FC5" w:rsidP="00AE7FC5">
      <w:pPr>
        <w:pStyle w:val="a4"/>
        <w:numPr>
          <w:ilvl w:val="0"/>
          <w:numId w:val="2"/>
        </w:numPr>
        <w:tabs>
          <w:tab w:val="left" w:pos="4970"/>
        </w:tabs>
        <w:ind w:left="0" w:firstLine="851"/>
        <w:jc w:val="both"/>
        <w:rPr>
          <w:b/>
        </w:rPr>
      </w:pPr>
      <w:r w:rsidRPr="00D57F9C">
        <w:t>Наблюдать за процессом работы групп, можно перемещаться, задавать вопросы участникам.</w:t>
      </w:r>
    </w:p>
    <w:p w:rsidR="00AE7FC5" w:rsidRPr="00D57F9C" w:rsidRDefault="00AE7FC5" w:rsidP="00AE7FC5">
      <w:pPr>
        <w:pStyle w:val="a4"/>
        <w:numPr>
          <w:ilvl w:val="0"/>
          <w:numId w:val="2"/>
        </w:numPr>
        <w:tabs>
          <w:tab w:val="left" w:pos="4970"/>
        </w:tabs>
        <w:ind w:left="0" w:firstLine="851"/>
        <w:jc w:val="both"/>
        <w:rPr>
          <w:b/>
        </w:rPr>
      </w:pPr>
      <w:r w:rsidRPr="00D57F9C">
        <w:t>Фиксирует оценку работы в протокол.</w:t>
      </w:r>
    </w:p>
    <w:p w:rsidR="00AE7FC5" w:rsidRPr="00D57F9C" w:rsidRDefault="00AE7FC5" w:rsidP="00AE7FC5">
      <w:pPr>
        <w:pStyle w:val="a4"/>
        <w:numPr>
          <w:ilvl w:val="0"/>
          <w:numId w:val="2"/>
        </w:numPr>
        <w:tabs>
          <w:tab w:val="left" w:pos="4970"/>
        </w:tabs>
        <w:ind w:left="0" w:firstLine="851"/>
        <w:jc w:val="both"/>
        <w:rPr>
          <w:b/>
        </w:rPr>
      </w:pPr>
      <w:r w:rsidRPr="00D57F9C">
        <w:t>Презентует экспертное заключение.</w:t>
      </w:r>
    </w:p>
    <w:p w:rsidR="00AE7FC5" w:rsidRPr="00D57F9C" w:rsidRDefault="00AE7FC5" w:rsidP="00AE7FC5">
      <w:pPr>
        <w:pStyle w:val="a4"/>
        <w:shd w:val="clear" w:color="auto" w:fill="FFFFFF"/>
        <w:tabs>
          <w:tab w:val="left" w:pos="1134"/>
          <w:tab w:val="left" w:pos="4970"/>
        </w:tabs>
        <w:spacing w:line="360" w:lineRule="auto"/>
        <w:ind w:left="0" w:firstLine="851"/>
        <w:jc w:val="both"/>
      </w:pPr>
    </w:p>
    <w:p w:rsidR="00AE7FC5" w:rsidRPr="00D57F9C" w:rsidRDefault="00AE7FC5" w:rsidP="00AE7FC5">
      <w:pPr>
        <w:pStyle w:val="a4"/>
        <w:shd w:val="clear" w:color="auto" w:fill="FFFFFF"/>
        <w:tabs>
          <w:tab w:val="left" w:pos="1134"/>
          <w:tab w:val="left" w:pos="4970"/>
        </w:tabs>
        <w:spacing w:line="360" w:lineRule="auto"/>
        <w:ind w:left="0" w:firstLine="851"/>
        <w:jc w:val="both"/>
      </w:pPr>
      <w:r w:rsidRPr="00D57F9C">
        <w:t xml:space="preserve">Остальные ребята делятся на 2 группы. 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Я предлагаю вам вспомнить наше обсуждение,</w:t>
      </w:r>
      <w:r w:rsidRPr="00D57F9C">
        <w:rPr>
          <w:b/>
          <w:sz w:val="24"/>
          <w:szCs w:val="24"/>
        </w:rPr>
        <w:t xml:space="preserve"> </w:t>
      </w:r>
      <w:r w:rsidRPr="00D57F9C">
        <w:rPr>
          <w:sz w:val="24"/>
          <w:szCs w:val="24"/>
        </w:rPr>
        <w:t xml:space="preserve">организоваться, распределить обязанности в группе и за 7-8 минут, заполнить пункты в таблицах 2,3.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1 группа – способы поддержания и сохранения здоровья человека.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2 группа – варианты активного и интересного досуга полезного для здоровья людей.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>Таблица 2</w:t>
      </w:r>
    </w:p>
    <w:p w:rsidR="00AE7FC5" w:rsidRPr="00D57F9C" w:rsidRDefault="00AE7FC5" w:rsidP="00AE7FC5">
      <w:pPr>
        <w:tabs>
          <w:tab w:val="left" w:pos="4970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Группа 1 «Способы поддержания и сохранения здоровья»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28"/>
        <w:gridCol w:w="7717"/>
      </w:tblGrid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Способы поддержания и сохранения здоровья</w:t>
            </w: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7FC5" w:rsidRPr="00D57F9C" w:rsidRDefault="00AE7FC5" w:rsidP="00AE7FC5">
      <w:pPr>
        <w:tabs>
          <w:tab w:val="left" w:pos="4970"/>
        </w:tabs>
        <w:jc w:val="center"/>
        <w:rPr>
          <w:b/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jc w:val="right"/>
        <w:rPr>
          <w:sz w:val="24"/>
          <w:szCs w:val="24"/>
        </w:rPr>
      </w:pPr>
      <w:r w:rsidRPr="00D57F9C">
        <w:rPr>
          <w:sz w:val="24"/>
          <w:szCs w:val="24"/>
        </w:rPr>
        <w:t>Таблица 3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Группа 2 «Варианты активного и интересного досуга полезного для здоровья людей»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28"/>
        <w:gridCol w:w="7717"/>
      </w:tblGrid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Варианты активного и интересного досуга полезного для здоровья людей</w:t>
            </w: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E7FC5" w:rsidRPr="00D57F9C" w:rsidTr="004E683D">
        <w:tc>
          <w:tcPr>
            <w:tcW w:w="871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29" w:type="pct"/>
          </w:tcPr>
          <w:p w:rsidR="00AE7FC5" w:rsidRPr="00D57F9C" w:rsidRDefault="00AE7FC5" w:rsidP="004E683D">
            <w:pPr>
              <w:tabs>
                <w:tab w:val="left" w:pos="4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Группы заполняют свои таблицы. После завершения работы, организуется презентация результатов и их обсуждение.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Обсуждение:</w:t>
      </w:r>
      <w:r w:rsidRPr="00D57F9C">
        <w:rPr>
          <w:sz w:val="24"/>
          <w:szCs w:val="24"/>
        </w:rPr>
        <w:t xml:space="preserve"> в ходе обсуждения ведущий комментирует и корректирует, при необходимости, ответы детей, задает вопросы, дополняет.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Работа эксперта: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- презентация экспертного заключения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- благодарность эксперту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5. Завершающий этап.</w:t>
      </w:r>
      <w:r w:rsidRPr="00D57F9C">
        <w:rPr>
          <w:sz w:val="24"/>
          <w:szCs w:val="24"/>
        </w:rPr>
        <w:t xml:space="preserve"> Как мы с вами выяснили, для того, чтобы укреплять и сохранять здоровье человека существует много разных способов, методов и действий. В дополнение к способам сохранения здоровья, существуют варианты интересного и полезного досуга, которые вы обозначили. Вы сегодня называли и обозначали их самостоятельно и это говорит о том, что вы знаете о них и, надеюсь, активно умеете использовать в своей жизни.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6. Рефлексия 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И в конце нашей встречи прошу вас оценить пользу нашего занятия, используя 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 xml:space="preserve"> и/или обозначьте словами. На этом мы завершаемся. Спасибо за работу!</w:t>
      </w: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p w:rsidR="00AE7FC5" w:rsidRPr="00D57F9C" w:rsidRDefault="00AE7FC5" w:rsidP="00AE7FC5">
      <w:pPr>
        <w:tabs>
          <w:tab w:val="left" w:pos="4970"/>
        </w:tabs>
        <w:spacing w:line="360" w:lineRule="auto"/>
        <w:ind w:firstLine="851"/>
        <w:jc w:val="both"/>
        <w:rPr>
          <w:sz w:val="24"/>
          <w:szCs w:val="24"/>
        </w:rPr>
      </w:pPr>
    </w:p>
    <w:sectPr w:rsidR="00AE7FC5" w:rsidRPr="00D57F9C" w:rsidSect="0059750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C1A"/>
    <w:multiLevelType w:val="hybridMultilevel"/>
    <w:tmpl w:val="594E5C2C"/>
    <w:lvl w:ilvl="0" w:tplc="0F2C6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B5594"/>
    <w:multiLevelType w:val="hybridMultilevel"/>
    <w:tmpl w:val="4ADEB192"/>
    <w:lvl w:ilvl="0" w:tplc="DC343C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D6FB8"/>
    <w:multiLevelType w:val="hybridMultilevel"/>
    <w:tmpl w:val="C6320B3E"/>
    <w:lvl w:ilvl="0" w:tplc="A0C2C23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937173"/>
    <w:multiLevelType w:val="hybridMultilevel"/>
    <w:tmpl w:val="631EF876"/>
    <w:lvl w:ilvl="0" w:tplc="43F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952AE"/>
    <w:multiLevelType w:val="hybridMultilevel"/>
    <w:tmpl w:val="96AA867C"/>
    <w:lvl w:ilvl="0" w:tplc="7520E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9C6"/>
    <w:multiLevelType w:val="hybridMultilevel"/>
    <w:tmpl w:val="A57E8236"/>
    <w:lvl w:ilvl="0" w:tplc="ACC467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5"/>
    <w:rsid w:val="00522EB5"/>
    <w:rsid w:val="00980C9A"/>
    <w:rsid w:val="00A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F4B6"/>
  <w15:chartTrackingRefBased/>
  <w15:docId w15:val="{AF43D952-FC8B-4059-8AA9-93D6CF5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F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FC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book-paragraph">
    <w:name w:val="book-paragraph"/>
    <w:basedOn w:val="a"/>
    <w:rsid w:val="00AE7F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AE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MPotd88n1jz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METODCAB2</cp:lastModifiedBy>
  <cp:revision>2</cp:revision>
  <dcterms:created xsi:type="dcterms:W3CDTF">2024-02-02T08:23:00Z</dcterms:created>
  <dcterms:modified xsi:type="dcterms:W3CDTF">2024-02-02T08:24:00Z</dcterms:modified>
</cp:coreProperties>
</file>