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90" w:rsidRDefault="005D5490" w:rsidP="005D5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490">
        <w:rPr>
          <w:rFonts w:ascii="Times New Roman" w:hAnsi="Times New Roman" w:cs="Times New Roman"/>
          <w:sz w:val="28"/>
          <w:szCs w:val="28"/>
        </w:rPr>
        <w:t xml:space="preserve">Отчет о проведение краевой социально-психологической акции </w:t>
      </w:r>
    </w:p>
    <w:p w:rsidR="005D5490" w:rsidRDefault="005D5490" w:rsidP="005D5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490">
        <w:rPr>
          <w:rFonts w:ascii="Times New Roman" w:hAnsi="Times New Roman" w:cs="Times New Roman"/>
          <w:sz w:val="28"/>
          <w:szCs w:val="28"/>
        </w:rPr>
        <w:t>«Азбука общения»</w:t>
      </w:r>
    </w:p>
    <w:p w:rsidR="005D5490" w:rsidRDefault="005D5490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1.1.</w:t>
      </w:r>
      <w:r w:rsidRPr="005D549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D5490">
        <w:rPr>
          <w:rFonts w:ascii="Times New Roman" w:hAnsi="Times New Roman" w:cs="Times New Roman"/>
          <w:sz w:val="28"/>
          <w:szCs w:val="28"/>
        </w:rPr>
        <w:t>рганизации проведения тематических акций, недель правовой грамотность среди школьников и студентов</w:t>
      </w:r>
      <w:r>
        <w:rPr>
          <w:rFonts w:ascii="Times New Roman" w:hAnsi="Times New Roman" w:cs="Times New Roman"/>
          <w:sz w:val="28"/>
          <w:szCs w:val="28"/>
        </w:rPr>
        <w:t>», региональной</w:t>
      </w:r>
      <w:r w:rsidRPr="005D5490">
        <w:rPr>
          <w:rFonts w:ascii="Times New Roman" w:hAnsi="Times New Roman" w:cs="Times New Roman"/>
          <w:sz w:val="28"/>
          <w:szCs w:val="28"/>
        </w:rPr>
        <w:t xml:space="preserve"> программы Забайкальского края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D5490">
        <w:rPr>
          <w:rFonts w:ascii="Times New Roman" w:hAnsi="Times New Roman" w:cs="Times New Roman"/>
          <w:sz w:val="28"/>
          <w:szCs w:val="28"/>
        </w:rPr>
        <w:t>рофилактика деструктивного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</w:t>
      </w:r>
      <w:r w:rsidRPr="005D5490">
        <w:rPr>
          <w:rFonts w:ascii="Times New Roman" w:hAnsi="Times New Roman" w:cs="Times New Roman"/>
          <w:sz w:val="28"/>
          <w:szCs w:val="28"/>
        </w:rPr>
        <w:t xml:space="preserve"> несовершеннолетних Забайкальского края на 2022 и 2025 годы</w:t>
      </w:r>
      <w:r>
        <w:rPr>
          <w:rFonts w:ascii="Times New Roman" w:hAnsi="Times New Roman" w:cs="Times New Roman"/>
          <w:sz w:val="28"/>
          <w:szCs w:val="28"/>
        </w:rPr>
        <w:t>», утверждённой</w:t>
      </w:r>
      <w:r w:rsidRPr="005D5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</w:t>
      </w:r>
      <w:r w:rsidRPr="005D5490">
        <w:rPr>
          <w:rFonts w:ascii="Times New Roman" w:hAnsi="Times New Roman" w:cs="Times New Roman"/>
          <w:sz w:val="28"/>
          <w:szCs w:val="28"/>
        </w:rPr>
        <w:t xml:space="preserve">равительства Забайкальского </w:t>
      </w:r>
      <w:r>
        <w:rPr>
          <w:rFonts w:ascii="Times New Roman" w:hAnsi="Times New Roman" w:cs="Times New Roman"/>
          <w:sz w:val="28"/>
          <w:szCs w:val="28"/>
        </w:rPr>
        <w:t>края от 4 апреля 2022 года №</w:t>
      </w:r>
      <w:r w:rsidRPr="005D5490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, с целью популяризации и развития </w:t>
      </w:r>
      <w:r w:rsidRPr="005D5490">
        <w:rPr>
          <w:rFonts w:ascii="Times New Roman" w:hAnsi="Times New Roman" w:cs="Times New Roman"/>
          <w:sz w:val="28"/>
          <w:szCs w:val="28"/>
        </w:rPr>
        <w:t>деятельности школьных служб примирения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с 24 по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2025 года была проведена краевая социально-психологическая акция</w:t>
      </w:r>
      <w:r w:rsidRPr="005D5490">
        <w:rPr>
          <w:rFonts w:ascii="Times New Roman" w:hAnsi="Times New Roman" w:cs="Times New Roman"/>
          <w:sz w:val="28"/>
          <w:szCs w:val="28"/>
        </w:rPr>
        <w:t xml:space="preserve"> «Азбука общения»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490" w:rsidRDefault="005D5490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проводилась на краевом уровне в дистанционном формате. </w:t>
      </w:r>
    </w:p>
    <w:p w:rsidR="00F83657" w:rsidRDefault="00F83657" w:rsidP="00F83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акции приняли участие следующие муниципальные округа, районы, </w:t>
      </w:r>
      <w:r w:rsidRPr="00FF7B35">
        <w:rPr>
          <w:rFonts w:ascii="Times New Roman" w:hAnsi="Times New Roman" w:cs="Times New Roman"/>
          <w:sz w:val="28"/>
          <w:szCs w:val="28"/>
        </w:rPr>
        <w:t xml:space="preserve">городские округа: </w:t>
      </w:r>
      <w:r w:rsidR="00FF7B35" w:rsidRPr="00FF7B35">
        <w:rPr>
          <w:rFonts w:ascii="Times New Roman" w:hAnsi="Times New Roman" w:cs="Times New Roman"/>
          <w:sz w:val="28"/>
          <w:szCs w:val="28"/>
        </w:rPr>
        <w:t xml:space="preserve">Агинский,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Александрово-Заводский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>, г. Петровск-Забайкальский, г</w:t>
      </w:r>
      <w:proofErr w:type="gramStart"/>
      <w:r w:rsidRPr="00FF7B3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F7B35">
        <w:rPr>
          <w:rFonts w:ascii="Times New Roman" w:hAnsi="Times New Roman" w:cs="Times New Roman"/>
          <w:sz w:val="28"/>
          <w:szCs w:val="28"/>
        </w:rPr>
        <w:t xml:space="preserve">ита,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Забайкальский,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Петровск-Забайкальский,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Приаргунский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Сретенский,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ЗАТО Горный (Чита-46), Читинский,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Шелопугинский</w:t>
      </w:r>
      <w:proofErr w:type="spellEnd"/>
      <w:r w:rsidRPr="00FF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35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</w:p>
    <w:p w:rsidR="005D5490" w:rsidRDefault="005D5490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обучающимся были предложены 4 практикума (для обучающихся 1-4 классов один практикум, для обучающихся 5-11 классов – 3 практикума), конкурс макетов «Секреты общения», опрос.</w:t>
      </w:r>
    </w:p>
    <w:p w:rsidR="005D5490" w:rsidRDefault="005D5490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были предложены тест </w:t>
      </w:r>
      <w:r w:rsidRPr="005D5490">
        <w:rPr>
          <w:rFonts w:ascii="Times New Roman" w:hAnsi="Times New Roman" w:cs="Times New Roman"/>
          <w:sz w:val="28"/>
          <w:szCs w:val="28"/>
        </w:rPr>
        <w:t>для самоанализа и рефлексии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490">
        <w:rPr>
          <w:rFonts w:ascii="Times New Roman" w:hAnsi="Times New Roman" w:cs="Times New Roman"/>
          <w:sz w:val="28"/>
          <w:szCs w:val="28"/>
        </w:rPr>
        <w:t>позволяющий определить стиль педагогического взаимодействия</w:t>
      </w:r>
      <w:r w:rsidR="00F83657">
        <w:rPr>
          <w:rFonts w:ascii="Times New Roman" w:hAnsi="Times New Roman" w:cs="Times New Roman"/>
          <w:sz w:val="28"/>
          <w:szCs w:val="28"/>
        </w:rPr>
        <w:t>, а также конкурс моделей служб прим</w:t>
      </w:r>
      <w:r w:rsidR="009322F0">
        <w:rPr>
          <w:rFonts w:ascii="Times New Roman" w:hAnsi="Times New Roman" w:cs="Times New Roman"/>
          <w:sz w:val="28"/>
          <w:szCs w:val="28"/>
        </w:rPr>
        <w:t>и</w:t>
      </w:r>
      <w:r w:rsidR="00F83657">
        <w:rPr>
          <w:rFonts w:ascii="Times New Roman" w:hAnsi="Times New Roman" w:cs="Times New Roman"/>
          <w:sz w:val="28"/>
          <w:szCs w:val="28"/>
        </w:rPr>
        <w:t>рения</w:t>
      </w:r>
    </w:p>
    <w:p w:rsidR="00F83657" w:rsidRDefault="00F83657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был предложен тест, </w:t>
      </w:r>
      <w:r w:rsidRPr="00F83657">
        <w:rPr>
          <w:rFonts w:ascii="Times New Roman" w:hAnsi="Times New Roman" w:cs="Times New Roman"/>
          <w:sz w:val="28"/>
          <w:szCs w:val="28"/>
        </w:rPr>
        <w:t>позволяющий оценить особенности общения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657" w:rsidRDefault="00452E4A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составило</w:t>
      </w:r>
      <w:r w:rsidR="00361B3E">
        <w:rPr>
          <w:rFonts w:ascii="Times New Roman" w:hAnsi="Times New Roman" w:cs="Times New Roman"/>
          <w:sz w:val="28"/>
          <w:szCs w:val="28"/>
        </w:rPr>
        <w:t xml:space="preserve"> 9059</w:t>
      </w:r>
      <w:r w:rsidR="008E5AE3">
        <w:rPr>
          <w:rFonts w:ascii="Times New Roman" w:hAnsi="Times New Roman" w:cs="Times New Roman"/>
          <w:sz w:val="28"/>
          <w:szCs w:val="28"/>
        </w:rPr>
        <w:t xml:space="preserve"> человек, из них обучающихся –</w:t>
      </w:r>
      <w:r w:rsidR="00361B3E">
        <w:rPr>
          <w:rFonts w:ascii="Times New Roman" w:hAnsi="Times New Roman" w:cs="Times New Roman"/>
          <w:sz w:val="28"/>
          <w:szCs w:val="28"/>
        </w:rPr>
        <w:t xml:space="preserve"> 4792</w:t>
      </w:r>
      <w:r w:rsidR="008E5AE3">
        <w:rPr>
          <w:rFonts w:ascii="Times New Roman" w:hAnsi="Times New Roman" w:cs="Times New Roman"/>
          <w:sz w:val="28"/>
          <w:szCs w:val="28"/>
        </w:rPr>
        <w:t xml:space="preserve">, человек, родителей – 3785 человек, педагогов – 482 человека. </w:t>
      </w:r>
    </w:p>
    <w:p w:rsidR="00452E4A" w:rsidRDefault="00452E4A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</w:t>
      </w:r>
      <w:r w:rsidR="009322F0">
        <w:rPr>
          <w:rFonts w:ascii="Times New Roman" w:hAnsi="Times New Roman" w:cs="Times New Roman"/>
          <w:sz w:val="28"/>
          <w:szCs w:val="28"/>
        </w:rPr>
        <w:t xml:space="preserve">чество участников по мероприятиям </w:t>
      </w:r>
      <w:r w:rsidR="00361B3E">
        <w:rPr>
          <w:rFonts w:ascii="Times New Roman" w:hAnsi="Times New Roman" w:cs="Times New Roman"/>
          <w:sz w:val="28"/>
          <w:szCs w:val="28"/>
        </w:rPr>
        <w:t>и по районам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1.</w:t>
      </w:r>
    </w:p>
    <w:p w:rsidR="00452E4A" w:rsidRDefault="00452E4A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52E4A" w:rsidSect="00452E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7B35" w:rsidRDefault="00FF7B35" w:rsidP="00FF7B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 Количество участников</w:t>
      </w:r>
    </w:p>
    <w:tbl>
      <w:tblPr>
        <w:tblStyle w:val="a3"/>
        <w:tblW w:w="14786" w:type="dxa"/>
        <w:tblLook w:val="04A0"/>
      </w:tblPr>
      <w:tblGrid>
        <w:gridCol w:w="534"/>
        <w:gridCol w:w="2143"/>
        <w:gridCol w:w="1593"/>
        <w:gridCol w:w="1593"/>
        <w:gridCol w:w="1593"/>
        <w:gridCol w:w="1669"/>
        <w:gridCol w:w="1510"/>
        <w:gridCol w:w="1499"/>
        <w:gridCol w:w="1499"/>
        <w:gridCol w:w="1153"/>
      </w:tblGrid>
      <w:tr w:rsidR="00FF7B35" w:rsidRPr="008E5AE3" w:rsidTr="00FF7B35">
        <w:trPr>
          <w:trHeight w:val="677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Практикума №1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Практикума №2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Практикума №3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Практикума №4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родителей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опросы</w:t>
            </w:r>
          </w:p>
        </w:tc>
        <w:tc>
          <w:tcPr>
            <w:tcW w:w="115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</w:tr>
      <w:tr w:rsidR="00FF7B35" w:rsidRPr="008E5AE3" w:rsidTr="00FF7B35">
        <w:trPr>
          <w:trHeight w:val="244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Агинский</w:t>
            </w: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</w:tr>
      <w:tr w:rsidR="00FF7B35" w:rsidRPr="008E5AE3" w:rsidTr="00FF7B35">
        <w:trPr>
          <w:trHeight w:val="3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1869</w:t>
            </w:r>
          </w:p>
        </w:tc>
      </w:tr>
      <w:tr w:rsidR="00FF7B35" w:rsidRPr="008E5AE3" w:rsidTr="00FF7B35">
        <w:trPr>
          <w:trHeight w:val="344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3091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Газимуро-Заводский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Дульдургинский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tabs>
                <w:tab w:val="left" w:pos="22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Забайкальский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Калганский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FF7B35" w:rsidRPr="008E5AE3" w:rsidTr="00FF7B35">
        <w:trPr>
          <w:trHeight w:val="244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Карымский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Краснокаменский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Красночикойский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Кыринский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Могойтуйский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Могочинский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Нерчинско-Заводский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00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Нерчинский</w:t>
            </w: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00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7B35" w:rsidRPr="008E5AE3" w:rsidTr="00FF7B35">
        <w:trPr>
          <w:trHeight w:val="244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Оловяннинский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00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Ононский</w:t>
            </w:r>
            <w:proofErr w:type="spellEnd"/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0000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00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4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п. Агинское</w:t>
            </w: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0000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7B35" w:rsidRPr="008E5AE3" w:rsidTr="00FF7B35">
        <w:trPr>
          <w:trHeight w:val="344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Петровск-Забайкальский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FF7B35" w:rsidRPr="008E5AE3" w:rsidTr="00FF7B35">
        <w:trPr>
          <w:trHeight w:val="244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Приаргунский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Сретенский 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00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Тунгиро-Олекминский</w:t>
            </w:r>
            <w:proofErr w:type="spellEnd"/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0000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Тунгокоченский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Улетовский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Хилокский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00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Чернышевский</w:t>
            </w: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00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0000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7B35" w:rsidRPr="008E5AE3" w:rsidTr="00FF7B35">
        <w:trPr>
          <w:trHeight w:val="344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ЗАТО Горный (Чита-46)</w:t>
            </w: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Читинский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</w:tr>
      <w:tr w:rsidR="00FF7B35" w:rsidRPr="008E5AE3" w:rsidTr="00FF7B35">
        <w:trPr>
          <w:trHeight w:val="233"/>
        </w:trPr>
        <w:tc>
          <w:tcPr>
            <w:tcW w:w="534" w:type="dxa"/>
            <w:shd w:val="clear" w:color="auto" w:fill="FFFF00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Шелопугинский</w:t>
            </w:r>
            <w:proofErr w:type="spellEnd"/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00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FFFF00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7B35" w:rsidRPr="008E5AE3" w:rsidTr="00FF7B35">
        <w:trPr>
          <w:trHeight w:val="244"/>
        </w:trPr>
        <w:tc>
          <w:tcPr>
            <w:tcW w:w="534" w:type="dxa"/>
          </w:tcPr>
          <w:p w:rsidR="00FF7B35" w:rsidRPr="008E5AE3" w:rsidRDefault="00FF7B35" w:rsidP="00FF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9" w:type="dxa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3" w:type="dxa"/>
            <w:vAlign w:val="bottom"/>
          </w:tcPr>
          <w:p w:rsidR="00FF7B35" w:rsidRPr="00FF7B35" w:rsidRDefault="00FF7B35" w:rsidP="00FF7B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</w:tr>
      <w:tr w:rsidR="00FF7B35" w:rsidRPr="008E5AE3" w:rsidTr="00FF7B35">
        <w:trPr>
          <w:trHeight w:val="244"/>
        </w:trPr>
        <w:tc>
          <w:tcPr>
            <w:tcW w:w="2677" w:type="dxa"/>
            <w:gridSpan w:val="2"/>
          </w:tcPr>
          <w:p w:rsidR="00FF7B35" w:rsidRPr="008E5AE3" w:rsidRDefault="00FF7B35" w:rsidP="00FF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93" w:type="dxa"/>
            <w:vAlign w:val="bottom"/>
          </w:tcPr>
          <w:p w:rsidR="00FF7B35" w:rsidRPr="008E5AE3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593" w:type="dxa"/>
            <w:vAlign w:val="bottom"/>
          </w:tcPr>
          <w:p w:rsidR="00FF7B35" w:rsidRPr="008E5AE3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593" w:type="dxa"/>
            <w:vAlign w:val="bottom"/>
          </w:tcPr>
          <w:p w:rsidR="00FF7B35" w:rsidRPr="008E5AE3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669" w:type="dxa"/>
            <w:vAlign w:val="bottom"/>
          </w:tcPr>
          <w:p w:rsidR="00FF7B35" w:rsidRPr="008E5AE3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510" w:type="dxa"/>
            <w:vAlign w:val="bottom"/>
          </w:tcPr>
          <w:p w:rsidR="00FF7B35" w:rsidRPr="008E5AE3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99" w:type="dxa"/>
            <w:vAlign w:val="bottom"/>
          </w:tcPr>
          <w:p w:rsidR="00FF7B35" w:rsidRPr="008E5AE3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3785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FF7B35" w:rsidRPr="00361B3E" w:rsidRDefault="00FF7B35" w:rsidP="00FF7B3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9059</w:t>
            </w:r>
          </w:p>
        </w:tc>
      </w:tr>
    </w:tbl>
    <w:p w:rsidR="00FF7B35" w:rsidRDefault="00FF7B35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F7B35" w:rsidSect="00FF7B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1008" w:rsidRPr="001C1008" w:rsidRDefault="001C1008" w:rsidP="001C10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опроса </w:t>
      </w:r>
      <w:proofErr w:type="gramStart"/>
      <w:r w:rsidRPr="001C100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60B59" w:rsidRDefault="00FF7B35" w:rsidP="00F97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2255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Опрос был </w:t>
      </w:r>
      <w:r w:rsidRPr="00FF7B35">
        <w:rPr>
          <w:rFonts w:ascii="Times New Roman" w:hAnsi="Times New Roman" w:cs="Times New Roman"/>
          <w:sz w:val="28"/>
          <w:szCs w:val="28"/>
        </w:rPr>
        <w:t>посвящен теме взаимоотношен</w:t>
      </w:r>
      <w:r w:rsidR="00403E9F">
        <w:rPr>
          <w:rFonts w:ascii="Times New Roman" w:hAnsi="Times New Roman" w:cs="Times New Roman"/>
          <w:sz w:val="28"/>
          <w:szCs w:val="28"/>
        </w:rPr>
        <w:t>ий детей и подростков</w:t>
      </w:r>
    </w:p>
    <w:p w:rsidR="00452E4A" w:rsidRDefault="00FF7B35" w:rsidP="00F97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опрошенных обучающихся женского пола составило 1244 человек  (55%), мужского пола  - 1011 (45%).</w:t>
      </w:r>
    </w:p>
    <w:p w:rsidR="00FF7B35" w:rsidRDefault="00FF7B35" w:rsidP="00F971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классам смотри в Таблице 2.</w:t>
      </w:r>
    </w:p>
    <w:p w:rsidR="00FF7B35" w:rsidRDefault="00FF7B35" w:rsidP="00F971C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классам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FF7B35" w:rsidTr="00FF7B35">
        <w:tc>
          <w:tcPr>
            <w:tcW w:w="3190" w:type="dxa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190" w:type="dxa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7B35" w:rsidTr="00FF7B35">
        <w:tc>
          <w:tcPr>
            <w:tcW w:w="3190" w:type="dxa"/>
            <w:vAlign w:val="center"/>
          </w:tcPr>
          <w:p w:rsidR="00FF7B35" w:rsidRDefault="00FF7B35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vAlign w:val="center"/>
          </w:tcPr>
          <w:p w:rsidR="00FF7B35" w:rsidRDefault="00F951DB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0" w:type="dxa"/>
            <w:vAlign w:val="center"/>
          </w:tcPr>
          <w:p w:rsidR="00FF7B35" w:rsidRDefault="00F951DB" w:rsidP="00FF7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7B35" w:rsidRDefault="00FF7B35" w:rsidP="00FF7B3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54EF" w:rsidRDefault="00403E9F" w:rsidP="00403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вз</w:t>
      </w:r>
      <w:r w:rsidR="00C254EF">
        <w:rPr>
          <w:rFonts w:ascii="Times New Roman" w:hAnsi="Times New Roman" w:cs="Times New Roman"/>
          <w:sz w:val="28"/>
          <w:szCs w:val="28"/>
        </w:rPr>
        <w:t>аимоотношениях в классе 1858 (82</w:t>
      </w:r>
      <w:r>
        <w:rPr>
          <w:rFonts w:ascii="Times New Roman" w:hAnsi="Times New Roman" w:cs="Times New Roman"/>
          <w:sz w:val="28"/>
          <w:szCs w:val="28"/>
        </w:rPr>
        <w:t>%) опрошенных сч</w:t>
      </w:r>
      <w:r w:rsidR="00C254EF">
        <w:rPr>
          <w:rFonts w:ascii="Times New Roman" w:hAnsi="Times New Roman" w:cs="Times New Roman"/>
          <w:sz w:val="28"/>
          <w:szCs w:val="28"/>
        </w:rPr>
        <w:t>итают, что их класс дружный, 397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54E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%) человек считают класс недружным. </w:t>
      </w:r>
    </w:p>
    <w:p w:rsidR="00FF7B35" w:rsidRDefault="00C254EF" w:rsidP="00403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свои умения общаться </w:t>
      </w:r>
      <w:r w:rsidR="00403E9F">
        <w:rPr>
          <w:rFonts w:ascii="Times New Roman" w:hAnsi="Times New Roman" w:cs="Times New Roman"/>
          <w:sz w:val="28"/>
          <w:szCs w:val="28"/>
        </w:rPr>
        <w:t>2146</w:t>
      </w:r>
      <w:r>
        <w:rPr>
          <w:rFonts w:ascii="Times New Roman" w:hAnsi="Times New Roman" w:cs="Times New Roman"/>
          <w:sz w:val="28"/>
          <w:szCs w:val="28"/>
        </w:rPr>
        <w:t xml:space="preserve"> (95%)</w:t>
      </w:r>
      <w:r w:rsidR="00403E9F">
        <w:rPr>
          <w:rFonts w:ascii="Times New Roman" w:hAnsi="Times New Roman" w:cs="Times New Roman"/>
          <w:sz w:val="28"/>
          <w:szCs w:val="28"/>
        </w:rPr>
        <w:t xml:space="preserve"> обучающихся считают, что они </w:t>
      </w:r>
      <w:r>
        <w:rPr>
          <w:rFonts w:ascii="Times New Roman" w:hAnsi="Times New Roman" w:cs="Times New Roman"/>
          <w:sz w:val="28"/>
          <w:szCs w:val="28"/>
        </w:rPr>
        <w:t>умеют общаться со сверстниками, 109 (5%) отмечают, что навыков</w:t>
      </w:r>
      <w:r w:rsidR="009322F0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недостаточно. Наличие умений общения с педагогами отмечают 2127 (94%), отсутствие ум</w:t>
      </w:r>
      <w:r w:rsidR="009322F0">
        <w:rPr>
          <w:rFonts w:ascii="Times New Roman" w:hAnsi="Times New Roman" w:cs="Times New Roman"/>
          <w:sz w:val="28"/>
          <w:szCs w:val="28"/>
        </w:rPr>
        <w:t>ений отмечают 128 обучающихся (6</w:t>
      </w:r>
      <w:r>
        <w:rPr>
          <w:rFonts w:ascii="Times New Roman" w:hAnsi="Times New Roman" w:cs="Times New Roman"/>
          <w:sz w:val="28"/>
          <w:szCs w:val="28"/>
        </w:rPr>
        <w:t>%). 2212 (98%) обучающихся считают, что умеют общаться со своей семьей, 43 обучающихся (2%) отмечают, что не умеют общаться с семьей.</w:t>
      </w:r>
    </w:p>
    <w:p w:rsidR="00F971C7" w:rsidRDefault="00F971C7" w:rsidP="00403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было предложено  ответить на вопросы, которые касались конфликтов в их жизни. Так, 1374 обучающихся (60,9%) отмечают отсутствие конфликтов среди сверстников, 882 обучающихся (</w:t>
      </w:r>
      <w:r w:rsidR="00FA75A6">
        <w:rPr>
          <w:rFonts w:ascii="Times New Roman" w:hAnsi="Times New Roman" w:cs="Times New Roman"/>
          <w:sz w:val="28"/>
          <w:szCs w:val="28"/>
        </w:rPr>
        <w:t xml:space="preserve">39,1%) отмечают наличие конфликтов среди сверстников. Оценивая свои умения решать конфликты, 1767 </w:t>
      </w:r>
      <w:proofErr w:type="gramStart"/>
      <w:r w:rsidR="00FA75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75A6">
        <w:rPr>
          <w:rFonts w:ascii="Times New Roman" w:hAnsi="Times New Roman" w:cs="Times New Roman"/>
          <w:sz w:val="28"/>
          <w:szCs w:val="28"/>
        </w:rPr>
        <w:t xml:space="preserve"> (78,4%) считают, что умеют решать конфликты, 488 обучающихся (21,6%) отмечают, что не умеют решать конфликты.</w:t>
      </w:r>
    </w:p>
    <w:p w:rsidR="00FA75A6" w:rsidRDefault="00FA75A6" w:rsidP="00403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конфликтной ситуации обучающихся будут стараться решить конфликт самостоятельно (1256 человек, 30,6%), обратятся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к родителям (892 человека, 21,8%), обратятся к друзьям</w:t>
      </w:r>
      <w:r w:rsidR="006E4690">
        <w:rPr>
          <w:rFonts w:ascii="Times New Roman" w:hAnsi="Times New Roman" w:cs="Times New Roman"/>
          <w:sz w:val="28"/>
          <w:szCs w:val="28"/>
        </w:rPr>
        <w:t xml:space="preserve"> (587 человек, 14,3%)</w:t>
      </w:r>
      <w:r>
        <w:rPr>
          <w:rFonts w:ascii="Times New Roman" w:hAnsi="Times New Roman" w:cs="Times New Roman"/>
          <w:sz w:val="28"/>
          <w:szCs w:val="28"/>
        </w:rPr>
        <w:t>, к классному руководителю</w:t>
      </w:r>
      <w:r w:rsidR="006E4690">
        <w:rPr>
          <w:rFonts w:ascii="Times New Roman" w:hAnsi="Times New Roman" w:cs="Times New Roman"/>
          <w:sz w:val="28"/>
          <w:szCs w:val="28"/>
        </w:rPr>
        <w:t xml:space="preserve"> (577 человек, 14,1%)</w:t>
      </w:r>
      <w:r>
        <w:rPr>
          <w:rFonts w:ascii="Times New Roman" w:hAnsi="Times New Roman" w:cs="Times New Roman"/>
          <w:sz w:val="28"/>
          <w:szCs w:val="28"/>
        </w:rPr>
        <w:t>, к учителю</w:t>
      </w:r>
      <w:r w:rsidR="006E4690">
        <w:rPr>
          <w:rFonts w:ascii="Times New Roman" w:hAnsi="Times New Roman" w:cs="Times New Roman"/>
          <w:sz w:val="28"/>
          <w:szCs w:val="28"/>
        </w:rPr>
        <w:t xml:space="preserve"> (513 человек, 12,5%)</w:t>
      </w:r>
      <w:r>
        <w:rPr>
          <w:rFonts w:ascii="Times New Roman" w:hAnsi="Times New Roman" w:cs="Times New Roman"/>
          <w:sz w:val="28"/>
          <w:szCs w:val="28"/>
        </w:rPr>
        <w:t>, к школьному психологу</w:t>
      </w:r>
      <w:r w:rsidR="006E4690">
        <w:rPr>
          <w:rFonts w:ascii="Times New Roman" w:hAnsi="Times New Roman" w:cs="Times New Roman"/>
          <w:sz w:val="28"/>
          <w:szCs w:val="28"/>
        </w:rPr>
        <w:t xml:space="preserve"> (75 человек, 1,8%)</w:t>
      </w:r>
      <w:r>
        <w:rPr>
          <w:rFonts w:ascii="Times New Roman" w:hAnsi="Times New Roman" w:cs="Times New Roman"/>
          <w:sz w:val="28"/>
          <w:szCs w:val="28"/>
        </w:rPr>
        <w:t>, к социальному педагогу</w:t>
      </w:r>
      <w:r w:rsidR="006E4690">
        <w:rPr>
          <w:rFonts w:ascii="Times New Roman" w:hAnsi="Times New Roman" w:cs="Times New Roman"/>
          <w:sz w:val="28"/>
          <w:szCs w:val="28"/>
        </w:rPr>
        <w:t xml:space="preserve"> (55 человек, 1,3%)</w:t>
      </w:r>
      <w:r>
        <w:rPr>
          <w:rFonts w:ascii="Times New Roman" w:hAnsi="Times New Roman" w:cs="Times New Roman"/>
          <w:sz w:val="28"/>
          <w:szCs w:val="28"/>
        </w:rPr>
        <w:t>, в полицию</w:t>
      </w:r>
      <w:r w:rsidR="006E4690">
        <w:rPr>
          <w:rFonts w:ascii="Times New Roman" w:hAnsi="Times New Roman" w:cs="Times New Roman"/>
          <w:sz w:val="28"/>
          <w:szCs w:val="28"/>
        </w:rPr>
        <w:t xml:space="preserve"> (38 человек, 0,9%)</w:t>
      </w:r>
      <w:r>
        <w:rPr>
          <w:rFonts w:ascii="Times New Roman" w:hAnsi="Times New Roman" w:cs="Times New Roman"/>
          <w:sz w:val="28"/>
          <w:szCs w:val="28"/>
        </w:rPr>
        <w:t>, позвонят на детский телефон доверия</w:t>
      </w:r>
      <w:r w:rsidR="006E4690">
        <w:rPr>
          <w:rFonts w:ascii="Times New Roman" w:hAnsi="Times New Roman" w:cs="Times New Roman"/>
          <w:sz w:val="28"/>
          <w:szCs w:val="28"/>
        </w:rPr>
        <w:t xml:space="preserve"> (28</w:t>
      </w:r>
      <w:proofErr w:type="gramEnd"/>
      <w:r w:rsidR="006E4690">
        <w:rPr>
          <w:rFonts w:ascii="Times New Roman" w:hAnsi="Times New Roman" w:cs="Times New Roman"/>
          <w:sz w:val="28"/>
          <w:szCs w:val="28"/>
        </w:rPr>
        <w:t xml:space="preserve"> человек, 0,7%)</w:t>
      </w:r>
      <w:r>
        <w:rPr>
          <w:rFonts w:ascii="Times New Roman" w:hAnsi="Times New Roman" w:cs="Times New Roman"/>
          <w:sz w:val="28"/>
          <w:szCs w:val="28"/>
        </w:rPr>
        <w:t>, в школьную службу примирения</w:t>
      </w:r>
      <w:r w:rsidR="006E4690">
        <w:rPr>
          <w:rFonts w:ascii="Times New Roman" w:hAnsi="Times New Roman" w:cs="Times New Roman"/>
          <w:sz w:val="28"/>
          <w:szCs w:val="28"/>
        </w:rPr>
        <w:t xml:space="preserve"> (21 человек, 0,5%). 57 (1,4%) обучающихся отмечают, что им не к кому обратиться в случае конфликта.</w:t>
      </w:r>
    </w:p>
    <w:p w:rsidR="006E4690" w:rsidRDefault="006E4690" w:rsidP="006E46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решить конфликт самостоятельно обучающиеся обратятся</w:t>
      </w:r>
      <w:r w:rsidRPr="006E4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родителям (1483 человека, 29%), обратятся к друзьям (1028 человек, 20,1%), к классному руководителю (1160 человек, 22,7%), к учителю (852 человек, 16,7%), к школьному психологу (190 человек, 3,7%), к социальному педагогу (172 человек, 3,4%), в полицию (92 человек, 1,8%), позвонят на детский телефон доверия (40 человек, 0,8%), в школьную службу примирения (33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0,6%). 59 (1,2%) обучающихся отмечают, что им не к кому обратиться в случае конфликта.</w:t>
      </w:r>
    </w:p>
    <w:p w:rsidR="006E4690" w:rsidRDefault="006E4690" w:rsidP="006E46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D33CA8">
        <w:rPr>
          <w:rFonts w:ascii="Times New Roman" w:hAnsi="Times New Roman" w:cs="Times New Roman"/>
          <w:sz w:val="28"/>
          <w:szCs w:val="28"/>
        </w:rPr>
        <w:t xml:space="preserve">им образом, можно сделать вывод, что большинство обучающихся отмечают наличие навыков общения с окружением, две трети обучающихся отмечают бесконфликтность класса, треть обучающихся отмечают наличие конфликтов. Чаще всего </w:t>
      </w:r>
      <w:proofErr w:type="gramStart"/>
      <w:r w:rsidR="00D33CA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33CA8">
        <w:rPr>
          <w:rFonts w:ascii="Times New Roman" w:hAnsi="Times New Roman" w:cs="Times New Roman"/>
          <w:sz w:val="28"/>
          <w:szCs w:val="28"/>
        </w:rPr>
        <w:t xml:space="preserve"> выбирают самостоятельно решить конфликт, либо обратиться к семье и друзьям. </w:t>
      </w:r>
      <w:proofErr w:type="gramStart"/>
      <w:r w:rsidR="00D33CA8">
        <w:rPr>
          <w:rFonts w:ascii="Times New Roman" w:hAnsi="Times New Roman" w:cs="Times New Roman"/>
          <w:sz w:val="28"/>
          <w:szCs w:val="28"/>
        </w:rPr>
        <w:t xml:space="preserve">Самый непопулярный способ решения </w:t>
      </w:r>
      <w:r w:rsidR="001C1008">
        <w:rPr>
          <w:rFonts w:ascii="Times New Roman" w:hAnsi="Times New Roman" w:cs="Times New Roman"/>
          <w:sz w:val="28"/>
          <w:szCs w:val="28"/>
        </w:rPr>
        <w:t>конфликтов</w:t>
      </w:r>
      <w:r w:rsidR="00D33CA8">
        <w:rPr>
          <w:rFonts w:ascii="Times New Roman" w:hAnsi="Times New Roman" w:cs="Times New Roman"/>
          <w:sz w:val="28"/>
          <w:szCs w:val="28"/>
        </w:rPr>
        <w:t xml:space="preserve"> среди опрошенных – обращение в службу примирения.</w:t>
      </w:r>
      <w:proofErr w:type="gramEnd"/>
    </w:p>
    <w:p w:rsidR="006E4690" w:rsidRPr="001C1008" w:rsidRDefault="004B0DF1" w:rsidP="001C10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тестирования</w:t>
      </w:r>
      <w:r w:rsidR="001C1008" w:rsidRPr="001C1008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C254EF" w:rsidRDefault="004B0DF1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был предложен тест «Стиль педагогического взаимодействия». </w:t>
      </w:r>
      <w:r w:rsidR="00B5609A">
        <w:rPr>
          <w:rFonts w:ascii="Times New Roman" w:hAnsi="Times New Roman" w:cs="Times New Roman"/>
          <w:sz w:val="28"/>
          <w:szCs w:val="28"/>
        </w:rPr>
        <w:t xml:space="preserve"> Общее число педагогов, прошедших тест составляет 484 человека.</w:t>
      </w:r>
    </w:p>
    <w:p w:rsidR="004B0DF1" w:rsidRDefault="004B0DF1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тестировании приняло участие </w:t>
      </w:r>
      <w:r w:rsidR="00E93BCC">
        <w:rPr>
          <w:rFonts w:ascii="Times New Roman" w:hAnsi="Times New Roman" w:cs="Times New Roman"/>
          <w:sz w:val="28"/>
          <w:szCs w:val="28"/>
        </w:rPr>
        <w:t xml:space="preserve">273 учителя, 117 классных руководителей, 25 заместителей руководителей, 21 педагог-психолог, 13 руководителей, 13 социальных педагогов, 6 советников по воспитанию, 6 педагогов-организаторов, 3 </w:t>
      </w:r>
      <w:proofErr w:type="spellStart"/>
      <w:r w:rsidR="00E93BC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E93BCC">
        <w:rPr>
          <w:rFonts w:ascii="Times New Roman" w:hAnsi="Times New Roman" w:cs="Times New Roman"/>
          <w:sz w:val="28"/>
          <w:szCs w:val="28"/>
        </w:rPr>
        <w:t>, 2 методиста.</w:t>
      </w:r>
    </w:p>
    <w:p w:rsidR="00E93BCC" w:rsidRDefault="00E93BCC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со стажем более 30 лет участвовало 143 человека, со стажем 26-30 лет – 47 человек, со стажем 21-25 лет – 43 человека, со стажем 16-20 лет – 44 человека, со стажем 11-15 лет – 52 человека,  со стажем 4-10 лет  - 75 лет, со стажем до 3х лет – 80 человек.</w:t>
      </w:r>
    </w:p>
    <w:p w:rsidR="00B5609A" w:rsidRPr="00B5609A" w:rsidRDefault="00B5609A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педагогов (418 человек, 86,8%), принявших участие в опросе склонны к демократическом</w:t>
      </w:r>
      <w:r w:rsidR="009322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стилю взаимодействия. </w:t>
      </w:r>
      <w:r w:rsidRPr="00B5609A">
        <w:rPr>
          <w:rFonts w:ascii="Times New Roman" w:hAnsi="Times New Roman" w:cs="Times New Roman"/>
          <w:sz w:val="28"/>
          <w:szCs w:val="28"/>
        </w:rPr>
        <w:t>Взрослые, декларирующие этот тип общения, уважительно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детям, стараются наладить эмоциональный контакт, учитывают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особенности. Не подавляя строгостью и наказанием,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разъясняют конкретную ситуацию, убеждают почему, в силу каких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необходимо выполнить то или иное требование. У таких взрослых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общении с детьми преобладают положительные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жизнеутверждающий, оптимистический стиль. Они воспитывают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организованность, дисциплинированность, не сковывая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 xml:space="preserve">самостоятельности, не подавляя активности детей. </w:t>
      </w:r>
    </w:p>
    <w:p w:rsidR="00E93BCC" w:rsidRDefault="00E93BCC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теста показывает, что 1 специалист </w:t>
      </w:r>
      <w:r w:rsidR="00B5609A">
        <w:rPr>
          <w:rFonts w:ascii="Times New Roman" w:hAnsi="Times New Roman" w:cs="Times New Roman"/>
          <w:sz w:val="28"/>
          <w:szCs w:val="28"/>
        </w:rPr>
        <w:t>(0,2%) склонен к либеральному</w:t>
      </w:r>
      <w:r w:rsidR="00B5609A" w:rsidRP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>
        <w:rPr>
          <w:rFonts w:ascii="Times New Roman" w:hAnsi="Times New Roman" w:cs="Times New Roman"/>
          <w:sz w:val="28"/>
          <w:szCs w:val="28"/>
        </w:rPr>
        <w:t xml:space="preserve">стилю взаимодействия. Такие </w:t>
      </w:r>
      <w:r w:rsidR="00B5609A" w:rsidRPr="00B5609A">
        <w:rPr>
          <w:rFonts w:ascii="Times New Roman" w:hAnsi="Times New Roman" w:cs="Times New Roman"/>
          <w:sz w:val="28"/>
          <w:szCs w:val="28"/>
        </w:rPr>
        <w:t>взрослые почти не контролируют действия детей, всё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позволяют, не предъявляют порой даже элементарных требований, за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исключением, быть может, тех случаев, когда возникает угроза жизни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ребёнка, физической травмы. Внешне привлекательное, на самом деле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такое отношение свидетельствует о равнодушии к жизни ребенка. Такой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тип воспитания формирует в ребёнке вседозволенность и безразличие к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другому человеку. Ребёнок привыкает не задумываться над чувствами</w:t>
      </w:r>
      <w:r w:rsidR="00B5609A">
        <w:rPr>
          <w:rFonts w:ascii="Times New Roman" w:hAnsi="Times New Roman" w:cs="Times New Roman"/>
          <w:sz w:val="28"/>
          <w:szCs w:val="28"/>
        </w:rPr>
        <w:t xml:space="preserve"> </w:t>
      </w:r>
      <w:r w:rsidR="00B5609A" w:rsidRPr="00B5609A">
        <w:rPr>
          <w:rFonts w:ascii="Times New Roman" w:hAnsi="Times New Roman" w:cs="Times New Roman"/>
          <w:sz w:val="28"/>
          <w:szCs w:val="28"/>
        </w:rPr>
        <w:t>других, потому что сам обделен вниманием.</w:t>
      </w:r>
    </w:p>
    <w:p w:rsidR="00B5609A" w:rsidRDefault="00B5609A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(13%) специалистов склонны к а</w:t>
      </w:r>
      <w:r w:rsidRPr="00B5609A">
        <w:rPr>
          <w:rFonts w:ascii="Times New Roman" w:hAnsi="Times New Roman" w:cs="Times New Roman"/>
          <w:sz w:val="28"/>
          <w:szCs w:val="28"/>
        </w:rPr>
        <w:t>вторитарн</w:t>
      </w:r>
      <w:r>
        <w:rPr>
          <w:rFonts w:ascii="Times New Roman" w:hAnsi="Times New Roman" w:cs="Times New Roman"/>
          <w:sz w:val="28"/>
          <w:szCs w:val="28"/>
        </w:rPr>
        <w:t xml:space="preserve">ому стилю взаимодействия. Такие </w:t>
      </w:r>
      <w:r w:rsidRPr="00B5609A">
        <w:rPr>
          <w:rFonts w:ascii="Times New Roman" w:hAnsi="Times New Roman" w:cs="Times New Roman"/>
          <w:sz w:val="28"/>
          <w:szCs w:val="28"/>
        </w:rPr>
        <w:t>взрослые добиваются от детей слепого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беспрекословного подчинения, исключают любое объяснение,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>аргументацию, злоупотребляют отрицательными оценками.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9A">
        <w:rPr>
          <w:rFonts w:ascii="Times New Roman" w:hAnsi="Times New Roman" w:cs="Times New Roman"/>
          <w:sz w:val="28"/>
          <w:szCs w:val="28"/>
        </w:rPr>
        <w:t xml:space="preserve">требований и контроль за поведением детей </w:t>
      </w:r>
      <w:proofErr w:type="gramStart"/>
      <w:r w:rsidRPr="00B5609A">
        <w:rPr>
          <w:rFonts w:ascii="Times New Roman" w:hAnsi="Times New Roman" w:cs="Times New Roman"/>
          <w:sz w:val="28"/>
          <w:szCs w:val="28"/>
        </w:rPr>
        <w:t>сверхвысокие</w:t>
      </w:r>
      <w:proofErr w:type="gramEnd"/>
      <w:r w:rsidRPr="00B5609A">
        <w:rPr>
          <w:rFonts w:ascii="Times New Roman" w:hAnsi="Times New Roman" w:cs="Times New Roman"/>
          <w:sz w:val="28"/>
          <w:szCs w:val="28"/>
        </w:rPr>
        <w:t>. При таком типе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769">
        <w:rPr>
          <w:rFonts w:ascii="Times New Roman" w:hAnsi="Times New Roman" w:cs="Times New Roman"/>
          <w:sz w:val="28"/>
          <w:szCs w:val="28"/>
        </w:rPr>
        <w:t>взаимодействия</w:t>
      </w:r>
      <w:r w:rsidRPr="00B5609A">
        <w:rPr>
          <w:rFonts w:ascii="Times New Roman" w:hAnsi="Times New Roman" w:cs="Times New Roman"/>
          <w:sz w:val="28"/>
          <w:szCs w:val="28"/>
        </w:rPr>
        <w:t xml:space="preserve"> строгость и наказание - основные педагогические средства. </w:t>
      </w:r>
    </w:p>
    <w:p w:rsidR="00452E4A" w:rsidRDefault="00452E4A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D9B" w:rsidRPr="001C1008" w:rsidRDefault="00D91D9B" w:rsidP="00D91D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тестирования</w:t>
      </w:r>
      <w:r w:rsidRPr="001C10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FF7B35" w:rsidRDefault="00FF7B35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28D" w:rsidRDefault="0086328D" w:rsidP="008632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был предложен тест «Как вы общаетесь с детьми?».  Общее число родителей, прошедших тест составляет 3785, из них родителей 1-4 классов – 1669, 5-9 классов – 1956, 10-11 классов - 160.</w:t>
      </w:r>
    </w:p>
    <w:p w:rsidR="00FF7B35" w:rsidRDefault="009322F0" w:rsidP="009322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теста показывают, что подавляющее большинство родителей (3523 человек, 93,1%) пытаются</w:t>
      </w:r>
      <w:r w:rsidRPr="009322F0">
        <w:rPr>
          <w:rFonts w:ascii="Times New Roman" w:hAnsi="Times New Roman" w:cs="Times New Roman"/>
          <w:sz w:val="28"/>
          <w:szCs w:val="28"/>
        </w:rPr>
        <w:t xml:space="preserve"> понять и оценить меняющиеся настроения и нужды своих детей,</w:t>
      </w:r>
      <w:r>
        <w:rPr>
          <w:rFonts w:ascii="Times New Roman" w:hAnsi="Times New Roman" w:cs="Times New Roman"/>
          <w:sz w:val="28"/>
          <w:szCs w:val="28"/>
        </w:rPr>
        <w:t xml:space="preserve"> но иногда поддаются соблазну уступать им, достаточно разумны и знают</w:t>
      </w:r>
      <w:r w:rsidRPr="009322F0">
        <w:rPr>
          <w:rFonts w:ascii="Times New Roman" w:hAnsi="Times New Roman" w:cs="Times New Roman"/>
          <w:sz w:val="28"/>
          <w:szCs w:val="28"/>
        </w:rPr>
        <w:t>, как строить отношения с детьми</w:t>
      </w:r>
      <w:r>
        <w:rPr>
          <w:rFonts w:ascii="Times New Roman" w:hAnsi="Times New Roman" w:cs="Times New Roman"/>
          <w:sz w:val="28"/>
          <w:szCs w:val="28"/>
        </w:rPr>
        <w:t xml:space="preserve">. Небольшая часть родителей (256 человек, 6,7%) </w:t>
      </w:r>
      <w:r w:rsidRPr="009322F0">
        <w:rPr>
          <w:rFonts w:ascii="Times New Roman" w:hAnsi="Times New Roman" w:cs="Times New Roman"/>
          <w:sz w:val="28"/>
          <w:szCs w:val="28"/>
        </w:rPr>
        <w:t>стара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9322F0">
        <w:rPr>
          <w:rFonts w:ascii="Times New Roman" w:hAnsi="Times New Roman" w:cs="Times New Roman"/>
          <w:sz w:val="28"/>
          <w:szCs w:val="28"/>
        </w:rPr>
        <w:t>потакать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9322F0">
        <w:rPr>
          <w:rFonts w:ascii="Times New Roman" w:hAnsi="Times New Roman" w:cs="Times New Roman"/>
          <w:sz w:val="28"/>
          <w:szCs w:val="28"/>
        </w:rPr>
        <w:t xml:space="preserve">, а затем, когда это нужно, войти в роль родителя. </w:t>
      </w:r>
      <w:r w:rsidR="007E3769">
        <w:rPr>
          <w:rFonts w:ascii="Times New Roman" w:hAnsi="Times New Roman" w:cs="Times New Roman"/>
          <w:sz w:val="28"/>
          <w:szCs w:val="28"/>
        </w:rPr>
        <w:t>0,2% родителей (6 человек)</w:t>
      </w:r>
      <w:r w:rsidR="007E3769" w:rsidRPr="007E3769">
        <w:t xml:space="preserve"> </w:t>
      </w:r>
      <w:r w:rsidR="007E3769" w:rsidRPr="007E3769">
        <w:rPr>
          <w:rFonts w:ascii="Times New Roman" w:hAnsi="Times New Roman" w:cs="Times New Roman"/>
          <w:sz w:val="28"/>
          <w:szCs w:val="28"/>
        </w:rPr>
        <w:t>стара</w:t>
      </w:r>
      <w:r w:rsidR="007E3769">
        <w:rPr>
          <w:rFonts w:ascii="Times New Roman" w:hAnsi="Times New Roman" w:cs="Times New Roman"/>
          <w:sz w:val="28"/>
          <w:szCs w:val="28"/>
        </w:rPr>
        <w:t>ются быть с детьми на равных, выполняя, в первую очередь,  роль друзей, а не родителей</w:t>
      </w:r>
    </w:p>
    <w:p w:rsidR="00FF7B35" w:rsidRDefault="00FF7B35" w:rsidP="005E0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35" w:rsidRDefault="00FF7B35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35" w:rsidRDefault="00FF7B35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B35" w:rsidRDefault="00FF7B35" w:rsidP="00FF7B35">
      <w:pPr>
        <w:jc w:val="both"/>
        <w:rPr>
          <w:rFonts w:ascii="Times New Roman" w:hAnsi="Times New Roman" w:cs="Times New Roman"/>
          <w:sz w:val="28"/>
          <w:szCs w:val="28"/>
        </w:rPr>
        <w:sectPr w:rsidR="00FF7B35" w:rsidSect="00FF7B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2E4A" w:rsidRPr="005D5490" w:rsidRDefault="00452E4A" w:rsidP="005D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2E4A" w:rsidRPr="005D5490" w:rsidSect="00452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3689"/>
    <w:multiLevelType w:val="multilevel"/>
    <w:tmpl w:val="5262FB4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9"/>
      <w:numFmt w:val="decimalZero"/>
      <w:isLgl/>
      <w:lvlText w:val="%1.%2"/>
      <w:lvlJc w:val="left"/>
      <w:pPr>
        <w:ind w:left="1513" w:hanging="945"/>
      </w:pPr>
      <w:rPr>
        <w:rFonts w:hint="default"/>
      </w:rPr>
    </w:lvl>
    <w:lvl w:ilvl="2">
      <w:start w:val="21"/>
      <w:numFmt w:val="decimal"/>
      <w:isLgl/>
      <w:lvlText w:val="%1.%2.%3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3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490"/>
    <w:rsid w:val="001B6FFD"/>
    <w:rsid w:val="001C1008"/>
    <w:rsid w:val="002B1484"/>
    <w:rsid w:val="00361B3E"/>
    <w:rsid w:val="00403E9F"/>
    <w:rsid w:val="00452E4A"/>
    <w:rsid w:val="004B0DF1"/>
    <w:rsid w:val="005D5490"/>
    <w:rsid w:val="005E06FB"/>
    <w:rsid w:val="00630466"/>
    <w:rsid w:val="006E4690"/>
    <w:rsid w:val="007E3769"/>
    <w:rsid w:val="0086328D"/>
    <w:rsid w:val="008E5AE3"/>
    <w:rsid w:val="009322F0"/>
    <w:rsid w:val="00B5609A"/>
    <w:rsid w:val="00C254EF"/>
    <w:rsid w:val="00C60B59"/>
    <w:rsid w:val="00D2670B"/>
    <w:rsid w:val="00D33CA8"/>
    <w:rsid w:val="00D91D9B"/>
    <w:rsid w:val="00E93BCC"/>
    <w:rsid w:val="00F75406"/>
    <w:rsid w:val="00F83657"/>
    <w:rsid w:val="00F951DB"/>
    <w:rsid w:val="00F971C7"/>
    <w:rsid w:val="00FA75A6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2025-03-18T02:41:00Z</dcterms:created>
  <dcterms:modified xsi:type="dcterms:W3CDTF">2025-03-19T01:45:00Z</dcterms:modified>
</cp:coreProperties>
</file>